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6831B" w14:textId="37A937FE" w:rsidR="001E3E76" w:rsidRDefault="001E3E76">
      <w:pPr>
        <w:rPr>
          <w:rFonts w:ascii="Poppins" w:eastAsia="Poppins" w:hAnsi="Poppins" w:cs="Poppins"/>
        </w:rPr>
      </w:pPr>
    </w:p>
    <w:p w14:paraId="3FF0692B" w14:textId="3D3B1E2E" w:rsidR="001E3E76" w:rsidRDefault="009457A4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noProof/>
        </w:rPr>
        <w:drawing>
          <wp:anchor distT="114300" distB="114300" distL="114300" distR="114300" simplePos="0" relativeHeight="251660288" behindDoc="0" locked="0" layoutInCell="1" hidden="0" allowOverlap="1" wp14:anchorId="3274A54E" wp14:editId="0823D8C7">
            <wp:simplePos x="0" y="0"/>
            <wp:positionH relativeFrom="page">
              <wp:posOffset>2606716</wp:posOffset>
            </wp:positionH>
            <wp:positionV relativeFrom="page">
              <wp:posOffset>803275</wp:posOffset>
            </wp:positionV>
            <wp:extent cx="2533380" cy="1109663"/>
            <wp:effectExtent l="0" t="0" r="0" b="0"/>
            <wp:wrapSquare wrapText="bothSides" distT="114300" distB="114300" distL="114300" distR="114300"/>
            <wp:docPr id="24" name="image13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38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oppins" w:eastAsia="Poppins" w:hAnsi="Poppins" w:cs="Poppins"/>
        </w:rPr>
        <w:t xml:space="preserve">  </w:t>
      </w: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1E3E76" w14:paraId="7C360104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04FF5F9B" w14:textId="77777777" w:rsidR="001E3E76" w:rsidRDefault="005257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610111E4" wp14:editId="011837E4">
                  <wp:extent cx="720000" cy="720000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54036DA3" w14:textId="77777777" w:rsidR="001E3E76" w:rsidRDefault="00525772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bookmarkStart w:id="0" w:name="_fkocn99e7uyw" w:colFirst="0" w:colLast="0"/>
            <w:bookmarkEnd w:id="0"/>
            <w:r>
              <w:rPr>
                <w:rFonts w:ascii="Poppins" w:eastAsia="Poppins" w:hAnsi="Poppins" w:cs="Poppins"/>
                <w:b/>
                <w:sz w:val="28"/>
                <w:szCs w:val="28"/>
              </w:rPr>
              <w:t>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291E620" w14:textId="77777777" w:rsidR="001E3E76" w:rsidRDefault="0052577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924D410" wp14:editId="34E82010">
                  <wp:extent cx="341097" cy="341097"/>
                  <wp:effectExtent l="0" t="0" r="0" b="0"/>
                  <wp:docPr id="1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2362048" w14:textId="77777777" w:rsidR="001E3E76" w:rsidRDefault="00525772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4 MAY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1814F04" w14:textId="77777777" w:rsidR="001E3E76" w:rsidRDefault="00525772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bookmarkStart w:id="1" w:name="_ajk0f5xnolp2" w:colFirst="0" w:colLast="0"/>
            <w:bookmarkEnd w:id="1"/>
            <w:r>
              <w:rPr>
                <w:rFonts w:ascii="Poppins" w:eastAsia="Poppins" w:hAnsi="Poppins" w:cs="Poppins"/>
                <w:b/>
                <w:sz w:val="28"/>
                <w:szCs w:val="28"/>
              </w:rPr>
              <w:t>(2)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58C0EC4C" w14:textId="77777777" w:rsidR="001E3E76" w:rsidRDefault="005257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4822D845" wp14:editId="7BCFB813">
                  <wp:extent cx="720000" cy="720000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E76" w14:paraId="036E31B5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ED1E0DA" w14:textId="77777777" w:rsidR="001E3E76" w:rsidRDefault="001E3E76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14ABE257" w14:textId="77777777" w:rsidR="001E3E76" w:rsidRDefault="001E3E76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116E099" w14:textId="77777777" w:rsidR="001E3E76" w:rsidRDefault="0052577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AD5B3BA" wp14:editId="235CC61B">
                  <wp:extent cx="354873" cy="354873"/>
                  <wp:effectExtent l="0" t="0" r="0" b="0"/>
                  <wp:docPr id="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5B321E1" w14:textId="77777777" w:rsidR="001E3E76" w:rsidRDefault="00525772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10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4427757A" w14:textId="77777777" w:rsidR="001E3E76" w:rsidRDefault="001E3E76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8D2A0C3" w14:textId="77777777" w:rsidR="001E3E76" w:rsidRDefault="001E3E76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1E3E76" w14:paraId="2D3B445D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3575B091" w14:textId="77777777" w:rsidR="001E3E76" w:rsidRDefault="005257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SEATTLE</w:t>
            </w:r>
          </w:p>
          <w:p w14:paraId="7F036CE9" w14:textId="77777777" w:rsidR="001E3E76" w:rsidRDefault="005257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SOUNDERS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4176165D" w14:textId="77777777" w:rsidR="001E3E76" w:rsidRDefault="00525772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22"/>
                <w:szCs w:val="22"/>
              </w:rPr>
            </w:pPr>
            <w:bookmarkStart w:id="4" w:name="_javrjfs8eje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3928C410" wp14:editId="6BF673E0">
                  <wp:extent cx="360000" cy="360000"/>
                  <wp:effectExtent l="0" t="0" r="0" b="0"/>
                  <wp:docPr id="20" name="image10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The United States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4C107" w14:textId="77777777" w:rsidR="001E3E76" w:rsidRDefault="00525772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8C83EF3" wp14:editId="6523E3BD">
                  <wp:extent cx="407103" cy="407103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E222D" w14:textId="77777777" w:rsidR="001E3E76" w:rsidRDefault="00525772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LUMEN FIELD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3562031F" w14:textId="77777777" w:rsidR="001E3E76" w:rsidRDefault="00525772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th3kj8nnbhiu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CE4C658" wp14:editId="5F99DB09">
                  <wp:extent cx="360000" cy="360000"/>
                  <wp:effectExtent l="0" t="0" r="0" b="0"/>
                  <wp:docPr id="18" name="image4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Mexico flag clipart - free download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0C1E8FE3" w14:textId="77777777" w:rsidR="001E3E76" w:rsidRDefault="005257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PUMAS</w:t>
            </w:r>
          </w:p>
          <w:p w14:paraId="0B829FDB" w14:textId="77777777" w:rsidR="001E3E76" w:rsidRDefault="005257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UNAM</w:t>
            </w:r>
          </w:p>
        </w:tc>
      </w:tr>
      <w:tr w:rsidR="001E3E76" w:rsidRPr="00B21403" w14:paraId="6DCB7C4C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55BA7947" w14:textId="77777777" w:rsidR="001E3E76" w:rsidRPr="009457A4" w:rsidRDefault="00525772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9457A4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THE FINAL - WEEK 8 - </w:t>
            </w:r>
            <w:r w:rsidRPr="009457A4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326C51D7" w14:textId="29661485" w:rsidR="001E3E76" w:rsidRPr="0023731C" w:rsidRDefault="00525772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4"/>
          <w:szCs w:val="24"/>
          <w:lang w:val="es-ES"/>
        </w:rPr>
      </w:pPr>
      <w:r w:rsidRPr="0023731C">
        <w:rPr>
          <w:rFonts w:ascii="Poppins" w:eastAsia="Poppins" w:hAnsi="Poppins" w:cs="Poppins"/>
          <w:b/>
          <w:sz w:val="24"/>
          <w:szCs w:val="24"/>
          <w:lang w:val="es-ES"/>
        </w:rPr>
        <w:t>Resultado</w:t>
      </w:r>
      <w:r w:rsidR="005A73C9" w:rsidRPr="0023731C">
        <w:rPr>
          <w:rFonts w:ascii="Poppins" w:eastAsia="Poppins" w:hAnsi="Poppins" w:cs="Poppins"/>
          <w:b/>
          <w:sz w:val="24"/>
          <w:szCs w:val="24"/>
          <w:lang w:val="es-ES"/>
        </w:rPr>
        <w:t xml:space="preserve"> partido de</w:t>
      </w:r>
      <w:r w:rsidRPr="0023731C">
        <w:rPr>
          <w:rFonts w:ascii="Poppins" w:eastAsia="Poppins" w:hAnsi="Poppins" w:cs="Poppins"/>
          <w:b/>
          <w:sz w:val="24"/>
          <w:szCs w:val="24"/>
          <w:lang w:val="es-ES"/>
        </w:rPr>
        <w:t xml:space="preserve"> ida: Pumas UNAM 2-2 Seattle Sounders</w:t>
      </w:r>
    </w:p>
    <w:p w14:paraId="008C840B" w14:textId="77777777" w:rsidR="001E3E76" w:rsidRPr="0023731C" w:rsidRDefault="001E3E76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  <w:lang w:val="es-E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1E3E76" w:rsidRPr="00B21403" w14:paraId="65CDC178" w14:textId="77777777">
        <w:trPr>
          <w:trHeight w:val="63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29B252CB" w14:textId="727B0A8B" w:rsidR="001E3E76" w:rsidRDefault="001E3E76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</w:p>
          <w:p w14:paraId="391F0373" w14:textId="77777777" w:rsidR="001E3E76" w:rsidRDefault="005F747F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noProof/>
              </w:rPr>
              <w:pict w14:anchorId="2C74C389">
                <v:rect id="_x0000_i1025" alt="" style="width:404.45pt;height:.05pt;mso-width-percent:0;mso-height-percent:0;mso-width-percent:0;mso-height-percent:0" o:hrpct="866" o:hralign="center" o:hrstd="t" o:hr="t" fillcolor="#a0a0a0" stroked="f"/>
              </w:pict>
            </w:r>
          </w:p>
          <w:p w14:paraId="75D41F9D" w14:textId="77777777" w:rsidR="001E3E76" w:rsidRPr="009457A4" w:rsidRDefault="00525772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  <w:lang w:val="en-US"/>
              </w:rPr>
            </w:pPr>
            <w:r w:rsidRPr="009457A4">
              <w:rPr>
                <w:rFonts w:ascii="Poppins" w:eastAsia="Poppins" w:hAnsi="Poppins" w:cs="Poppins"/>
                <w:b/>
                <w:color w:val="FFFFFF"/>
                <w:sz w:val="36"/>
                <w:szCs w:val="36"/>
                <w:lang w:val="en-US"/>
              </w:rPr>
              <w:t>SEATTLE SOUNDERS vs. PUMAS UNAM</w:t>
            </w:r>
          </w:p>
        </w:tc>
      </w:tr>
    </w:tbl>
    <w:p w14:paraId="2184071D" w14:textId="49FFD35C" w:rsidR="001E3E76" w:rsidRDefault="00525772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Pumas UNAM y Seattle Sounders empataron 2-2 (Juan Ignacio Dinenno x2; Nicolás Lodeiro x2</w:t>
      </w:r>
      <w:r w:rsidR="00F96013">
        <w:rPr>
          <w:rFonts w:ascii="Poppins" w:eastAsia="Poppins" w:hAnsi="Poppins" w:cs="Poppins"/>
          <w:sz w:val="20"/>
          <w:szCs w:val="20"/>
        </w:rPr>
        <w:t xml:space="preserve"> de penal</w:t>
      </w:r>
      <w:r>
        <w:rPr>
          <w:rFonts w:ascii="Poppins" w:eastAsia="Poppins" w:hAnsi="Poppins" w:cs="Poppins"/>
          <w:sz w:val="20"/>
          <w:szCs w:val="20"/>
        </w:rPr>
        <w:t xml:space="preserve">) en el </w:t>
      </w:r>
      <w:r w:rsidR="00210348">
        <w:rPr>
          <w:rFonts w:ascii="Poppins" w:eastAsia="Poppins" w:hAnsi="Poppins" w:cs="Poppins"/>
          <w:sz w:val="20"/>
          <w:szCs w:val="20"/>
        </w:rPr>
        <w:t>partido de</w:t>
      </w:r>
      <w:r>
        <w:rPr>
          <w:rFonts w:ascii="Poppins" w:eastAsia="Poppins" w:hAnsi="Poppins" w:cs="Poppins"/>
          <w:sz w:val="20"/>
          <w:szCs w:val="20"/>
        </w:rPr>
        <w:t xml:space="preserve"> ida</w:t>
      </w:r>
      <w:r w:rsidR="00210348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en el estadio Olímpico Universitario</w:t>
      </w:r>
      <w:r w:rsidR="00F96013">
        <w:rPr>
          <w:rFonts w:ascii="Poppins" w:eastAsia="Poppins" w:hAnsi="Poppins" w:cs="Poppins"/>
          <w:sz w:val="20"/>
          <w:szCs w:val="20"/>
        </w:rPr>
        <w:t>, 27 de abril, 2022</w:t>
      </w:r>
      <w:r w:rsidR="00210348">
        <w:rPr>
          <w:rFonts w:ascii="Poppins" w:eastAsia="Poppins" w:hAnsi="Poppins" w:cs="Poppins"/>
          <w:sz w:val="20"/>
          <w:szCs w:val="20"/>
        </w:rPr>
        <w:t xml:space="preserve"> </w:t>
      </w:r>
    </w:p>
    <w:p w14:paraId="0FD5930E" w14:textId="7A13D4B0" w:rsidR="00210348" w:rsidRPr="00210348" w:rsidRDefault="00525772">
      <w:pPr>
        <w:numPr>
          <w:ilvl w:val="0"/>
          <w:numId w:val="9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16 de los campeones anteriores </w:t>
      </w:r>
      <w:r w:rsidR="00210348">
        <w:rPr>
          <w:rFonts w:ascii="Poppins" w:eastAsia="Poppins" w:hAnsi="Poppins" w:cs="Poppins"/>
          <w:b/>
          <w:sz w:val="20"/>
          <w:szCs w:val="20"/>
        </w:rPr>
        <w:t xml:space="preserve">en la historia del torneo lograron ganar el título después de </w:t>
      </w:r>
      <w:r>
        <w:rPr>
          <w:rFonts w:ascii="Poppins" w:eastAsia="Poppins" w:hAnsi="Poppins" w:cs="Poppins"/>
          <w:b/>
          <w:sz w:val="20"/>
          <w:szCs w:val="20"/>
        </w:rPr>
        <w:t xml:space="preserve">empatar el </w:t>
      </w:r>
      <w:r w:rsidR="00210348">
        <w:rPr>
          <w:rFonts w:ascii="Poppins" w:eastAsia="Poppins" w:hAnsi="Poppins" w:cs="Poppins"/>
          <w:b/>
          <w:sz w:val="20"/>
          <w:szCs w:val="20"/>
        </w:rPr>
        <w:t>partido de</w:t>
      </w:r>
      <w:r>
        <w:rPr>
          <w:rFonts w:ascii="Poppins" w:eastAsia="Poppins" w:hAnsi="Poppins" w:cs="Poppins"/>
          <w:b/>
          <w:sz w:val="20"/>
          <w:szCs w:val="20"/>
        </w:rPr>
        <w:t xml:space="preserve"> ida y ganar en el</w:t>
      </w:r>
      <w:r w:rsidR="00210348">
        <w:rPr>
          <w:rFonts w:ascii="Poppins" w:eastAsia="Poppins" w:hAnsi="Poppins" w:cs="Poppins"/>
          <w:b/>
          <w:sz w:val="20"/>
          <w:szCs w:val="20"/>
        </w:rPr>
        <w:t xml:space="preserve"> juego</w:t>
      </w:r>
      <w:r>
        <w:rPr>
          <w:rFonts w:ascii="Poppins" w:eastAsia="Poppins" w:hAnsi="Poppins" w:cs="Poppins"/>
          <w:b/>
          <w:sz w:val="20"/>
          <w:szCs w:val="20"/>
        </w:rPr>
        <w:t xml:space="preserve"> de vuelta</w:t>
      </w:r>
      <w:r w:rsidR="00210348">
        <w:rPr>
          <w:rFonts w:ascii="Poppins" w:eastAsia="Poppins" w:hAnsi="Poppins" w:cs="Poppins"/>
          <w:b/>
          <w:sz w:val="20"/>
          <w:szCs w:val="20"/>
        </w:rPr>
        <w:t xml:space="preserve"> (incluye antigua Copa de Campeones de Concacaf) </w:t>
      </w:r>
    </w:p>
    <w:p w14:paraId="77120923" w14:textId="77777777" w:rsidR="00210348" w:rsidRPr="00210348" w:rsidRDefault="00525772">
      <w:pPr>
        <w:numPr>
          <w:ilvl w:val="0"/>
          <w:numId w:val="9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Cruz Azul MEX (1969), CD FAS SLV (1979), SV Transvaal SUR (1981), Pumas UNAM MEX (1982 y 1989), Atlante MEX (1983), Club América MEX (1987, 1990, 2006 -en Tiempo Extra- y 2014/15), Toluca MEX (2003), Alajuelense CRC (2004), Pachuca MEX (2008 y 2016/17) y CF Monterrey MEX (2010/11 y 2012/13).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2C28B0CE" w14:textId="796F817F" w:rsidR="00210348" w:rsidRPr="00210348" w:rsidRDefault="00210348">
      <w:pPr>
        <w:numPr>
          <w:ilvl w:val="0"/>
          <w:numId w:val="9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n el 88% de las </w:t>
      </w:r>
      <w:r>
        <w:rPr>
          <w:rFonts w:ascii="Poppins" w:eastAsia="Poppins" w:hAnsi="Poppins" w:cs="Poppins"/>
          <w:b/>
          <w:sz w:val="20"/>
          <w:szCs w:val="20"/>
        </w:rPr>
        <w:t>finales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, </w:t>
      </w:r>
      <w:r w:rsidR="0023731C">
        <w:rPr>
          <w:rFonts w:ascii="Poppins" w:eastAsia="Poppins" w:hAnsi="Poppins" w:cs="Poppins"/>
          <w:b/>
          <w:sz w:val="20"/>
          <w:szCs w:val="20"/>
        </w:rPr>
        <w:t xml:space="preserve">logró ser </w:t>
      </w:r>
      <w:r>
        <w:rPr>
          <w:rFonts w:ascii="Poppins" w:eastAsia="Poppins" w:hAnsi="Poppins" w:cs="Poppins"/>
          <w:b/>
          <w:sz w:val="20"/>
          <w:szCs w:val="20"/>
        </w:rPr>
        <w:t xml:space="preserve">campeón 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el club que </w:t>
      </w:r>
      <w:r>
        <w:rPr>
          <w:rFonts w:ascii="Poppins" w:eastAsia="Poppins" w:hAnsi="Poppins" w:cs="Poppins"/>
          <w:b/>
          <w:sz w:val="20"/>
          <w:szCs w:val="20"/>
        </w:rPr>
        <w:t>ganó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 en el juego de vuelta </w:t>
      </w:r>
      <w:r w:rsidR="0023731C">
        <w:rPr>
          <w:rFonts w:ascii="Poppins" w:eastAsia="Poppins" w:hAnsi="Poppins" w:cs="Poppins"/>
          <w:b/>
          <w:sz w:val="20"/>
          <w:szCs w:val="20"/>
        </w:rPr>
        <w:t>jugando como</w:t>
      </w:r>
      <w:r>
        <w:rPr>
          <w:rFonts w:ascii="Poppins" w:eastAsia="Poppins" w:hAnsi="Poppins" w:cs="Poppins"/>
          <w:b/>
          <w:sz w:val="20"/>
          <w:szCs w:val="20"/>
        </w:rPr>
        <w:t xml:space="preserve"> local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. </w:t>
      </w:r>
    </w:p>
    <w:p w14:paraId="002502DA" w14:textId="796E7936" w:rsidR="001E3E76" w:rsidRDefault="00210348">
      <w:pPr>
        <w:numPr>
          <w:ilvl w:val="0"/>
          <w:numId w:val="9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Solo en </w:t>
      </w:r>
      <w:r w:rsidR="00525772">
        <w:rPr>
          <w:rFonts w:ascii="Poppins" w:eastAsia="Poppins" w:hAnsi="Poppins" w:cs="Poppins"/>
          <w:b/>
          <w:sz w:val="20"/>
          <w:szCs w:val="20"/>
        </w:rPr>
        <w:t>2 oportunidades</w:t>
      </w:r>
      <w:r>
        <w:rPr>
          <w:rFonts w:ascii="Poppins" w:eastAsia="Poppins" w:hAnsi="Poppins" w:cs="Poppins"/>
          <w:b/>
          <w:sz w:val="20"/>
          <w:szCs w:val="20"/>
        </w:rPr>
        <w:t>, el equipo visitante logró ganar el título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525772">
        <w:rPr>
          <w:rFonts w:ascii="Poppins" w:eastAsia="Poppins" w:hAnsi="Poppins" w:cs="Poppins"/>
          <w:sz w:val="20"/>
          <w:szCs w:val="20"/>
        </w:rPr>
        <w:t>CF Monterrey vs. Real Salt Lake en 2010/11 (</w:t>
      </w:r>
      <w:r>
        <w:rPr>
          <w:rFonts w:ascii="Poppins" w:eastAsia="Poppins" w:hAnsi="Poppins" w:cs="Poppins"/>
          <w:sz w:val="20"/>
          <w:szCs w:val="20"/>
        </w:rPr>
        <w:t xml:space="preserve">partido de </w:t>
      </w:r>
      <w:r w:rsidR="00525772">
        <w:rPr>
          <w:rFonts w:ascii="Poppins" w:eastAsia="Poppins" w:hAnsi="Poppins" w:cs="Poppins"/>
          <w:sz w:val="20"/>
          <w:szCs w:val="20"/>
        </w:rPr>
        <w:t xml:space="preserve">ida: 2-2 y </w:t>
      </w:r>
      <w:r>
        <w:rPr>
          <w:rFonts w:ascii="Poppins" w:eastAsia="Poppins" w:hAnsi="Poppins" w:cs="Poppins"/>
          <w:sz w:val="20"/>
          <w:szCs w:val="20"/>
        </w:rPr>
        <w:t xml:space="preserve">juego de </w:t>
      </w:r>
      <w:r w:rsidR="00525772">
        <w:rPr>
          <w:rFonts w:ascii="Poppins" w:eastAsia="Poppins" w:hAnsi="Poppins" w:cs="Poppins"/>
          <w:sz w:val="20"/>
          <w:szCs w:val="20"/>
        </w:rPr>
        <w:t xml:space="preserve">vuelta: 0-1) y Club América </w:t>
      </w:r>
      <w:r>
        <w:rPr>
          <w:rFonts w:ascii="Poppins" w:eastAsia="Poppins" w:hAnsi="Poppins" w:cs="Poppins"/>
          <w:sz w:val="20"/>
          <w:szCs w:val="20"/>
        </w:rPr>
        <w:t xml:space="preserve">vs. </w:t>
      </w:r>
      <w:r w:rsidR="00525772">
        <w:rPr>
          <w:rFonts w:ascii="Poppins" w:eastAsia="Poppins" w:hAnsi="Poppins" w:cs="Poppins"/>
          <w:sz w:val="20"/>
          <w:szCs w:val="20"/>
        </w:rPr>
        <w:t>CF Montreal en 2014/15 (</w:t>
      </w:r>
      <w:r>
        <w:rPr>
          <w:rFonts w:ascii="Poppins" w:eastAsia="Poppins" w:hAnsi="Poppins" w:cs="Poppins"/>
          <w:sz w:val="20"/>
          <w:szCs w:val="20"/>
        </w:rPr>
        <w:t xml:space="preserve">partido de </w:t>
      </w:r>
      <w:r w:rsidR="00525772">
        <w:rPr>
          <w:rFonts w:ascii="Poppins" w:eastAsia="Poppins" w:hAnsi="Poppins" w:cs="Poppins"/>
          <w:sz w:val="20"/>
          <w:szCs w:val="20"/>
        </w:rPr>
        <w:t xml:space="preserve">ida: 1-1 y </w:t>
      </w:r>
      <w:r>
        <w:rPr>
          <w:rFonts w:ascii="Poppins" w:eastAsia="Poppins" w:hAnsi="Poppins" w:cs="Poppins"/>
          <w:sz w:val="20"/>
          <w:szCs w:val="20"/>
        </w:rPr>
        <w:t xml:space="preserve">juego de </w:t>
      </w:r>
      <w:r w:rsidR="00525772">
        <w:rPr>
          <w:rFonts w:ascii="Poppins" w:eastAsia="Poppins" w:hAnsi="Poppins" w:cs="Poppins"/>
          <w:sz w:val="20"/>
          <w:szCs w:val="20"/>
        </w:rPr>
        <w:t>vuelta: 2-4).</w:t>
      </w:r>
    </w:p>
    <w:p w14:paraId="171236CC" w14:textId="3D2F59B6" w:rsidR="00D14E9E" w:rsidRDefault="00525772">
      <w:pPr>
        <w:numPr>
          <w:ilvl w:val="0"/>
          <w:numId w:val="9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2 clubes </w:t>
      </w:r>
      <w:r w:rsidR="00D14E9E">
        <w:rPr>
          <w:rFonts w:ascii="Poppins" w:eastAsia="Poppins" w:hAnsi="Poppins" w:cs="Poppins"/>
          <w:b/>
          <w:sz w:val="20"/>
          <w:szCs w:val="20"/>
        </w:rPr>
        <w:t>lograron ganar la</w:t>
      </w:r>
      <w:r>
        <w:rPr>
          <w:rFonts w:ascii="Poppins" w:eastAsia="Poppins" w:hAnsi="Poppins" w:cs="Poppins"/>
          <w:b/>
          <w:sz w:val="20"/>
          <w:szCs w:val="20"/>
        </w:rPr>
        <w:t xml:space="preserve"> SCCL </w:t>
      </w:r>
      <w:r w:rsidR="00D14E9E">
        <w:rPr>
          <w:rFonts w:ascii="Poppins" w:eastAsia="Poppins" w:hAnsi="Poppins" w:cs="Poppins"/>
          <w:b/>
          <w:sz w:val="20"/>
          <w:szCs w:val="20"/>
        </w:rPr>
        <w:t>después de empatar</w:t>
      </w:r>
      <w:r w:rsidR="0023731C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en ambos partidos de la serie.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6244AA8" w14:textId="77777777" w:rsidR="00D14E9E" w:rsidRDefault="00D14E9E">
      <w:pPr>
        <w:numPr>
          <w:ilvl w:val="0"/>
          <w:numId w:val="9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1.- </w:t>
      </w:r>
      <w:r w:rsidR="00525772">
        <w:rPr>
          <w:rFonts w:ascii="Poppins" w:eastAsia="Poppins" w:hAnsi="Poppins" w:cs="Poppins"/>
          <w:sz w:val="20"/>
          <w:szCs w:val="20"/>
        </w:rPr>
        <w:t xml:space="preserve">Pachuca, Copa de Campeones 2007 luego de vencer en los penales 7-6 a CD Guadalajara </w:t>
      </w:r>
      <w:r>
        <w:rPr>
          <w:rFonts w:ascii="Poppins" w:eastAsia="Poppins" w:hAnsi="Poppins" w:cs="Poppins"/>
          <w:sz w:val="20"/>
          <w:szCs w:val="20"/>
        </w:rPr>
        <w:t xml:space="preserve">después de un marcador </w:t>
      </w:r>
      <w:r w:rsidR="00525772">
        <w:rPr>
          <w:rFonts w:ascii="Poppins" w:eastAsia="Poppins" w:hAnsi="Poppins" w:cs="Poppins"/>
          <w:sz w:val="20"/>
          <w:szCs w:val="20"/>
        </w:rPr>
        <w:t xml:space="preserve">global de 2-2. </w:t>
      </w:r>
    </w:p>
    <w:p w14:paraId="26EB27BC" w14:textId="52D32EE2" w:rsidR="001E3E76" w:rsidRDefault="00D14E9E">
      <w:pPr>
        <w:numPr>
          <w:ilvl w:val="0"/>
          <w:numId w:val="9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2.- Cruz Azul,</w:t>
      </w:r>
      <w:r w:rsidR="00525772">
        <w:rPr>
          <w:rFonts w:ascii="Poppins" w:eastAsia="Poppins" w:hAnsi="Poppins" w:cs="Poppins"/>
          <w:sz w:val="20"/>
          <w:szCs w:val="20"/>
        </w:rPr>
        <w:t xml:space="preserve"> Liga de Campeones Concacaf</w:t>
      </w:r>
      <w:r>
        <w:rPr>
          <w:rFonts w:ascii="Poppins" w:eastAsia="Poppins" w:hAnsi="Poppins" w:cs="Poppins"/>
          <w:sz w:val="20"/>
          <w:szCs w:val="20"/>
        </w:rPr>
        <w:t xml:space="preserve"> Scotiabank</w:t>
      </w:r>
      <w:r w:rsidR="00525772">
        <w:rPr>
          <w:rFonts w:ascii="Poppins" w:eastAsia="Poppins" w:hAnsi="Poppins" w:cs="Poppins"/>
          <w:sz w:val="20"/>
          <w:szCs w:val="20"/>
        </w:rPr>
        <w:t xml:space="preserve"> 2013/14, con</w:t>
      </w:r>
      <w:r>
        <w:rPr>
          <w:rFonts w:ascii="Poppins" w:eastAsia="Poppins" w:hAnsi="Poppins" w:cs="Poppins"/>
          <w:sz w:val="20"/>
          <w:szCs w:val="20"/>
        </w:rPr>
        <w:t xml:space="preserve"> el</w:t>
      </w:r>
      <w:r w:rsidR="00525772">
        <w:rPr>
          <w:rFonts w:ascii="Poppins" w:eastAsia="Poppins" w:hAnsi="Poppins" w:cs="Poppins"/>
          <w:sz w:val="20"/>
          <w:szCs w:val="20"/>
        </w:rPr>
        <w:t xml:space="preserve"> gol de visitante </w:t>
      </w:r>
      <w:r>
        <w:rPr>
          <w:rFonts w:ascii="Poppins" w:eastAsia="Poppins" w:hAnsi="Poppins" w:cs="Poppins"/>
          <w:sz w:val="20"/>
          <w:szCs w:val="20"/>
        </w:rPr>
        <w:t>después de empatar 1-1 en el global vs.</w:t>
      </w:r>
      <w:r w:rsidR="00525772">
        <w:rPr>
          <w:rFonts w:ascii="Poppins" w:eastAsia="Poppins" w:hAnsi="Poppins" w:cs="Poppins"/>
          <w:sz w:val="20"/>
          <w:szCs w:val="20"/>
        </w:rPr>
        <w:t xml:space="preserve"> Toluca.</w:t>
      </w:r>
    </w:p>
    <w:p w14:paraId="3A70F9E7" w14:textId="082B36B8" w:rsidR="007E49E2" w:rsidRPr="007E49E2" w:rsidRDefault="007E49E2" w:rsidP="007E49E2">
      <w:pPr>
        <w:numPr>
          <w:ilvl w:val="0"/>
          <w:numId w:val="9"/>
        </w:numPr>
        <w:shd w:val="clear" w:color="auto" w:fill="FFFFFF"/>
        <w:spacing w:before="200"/>
        <w:ind w:right="165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sz w:val="20"/>
          <w:szCs w:val="20"/>
        </w:rPr>
        <w:t>Campeones y Sub campeones de Estados Unidos en Torneos de clubes de Concacaf</w:t>
      </w:r>
      <w:r>
        <w:rPr>
          <w:rFonts w:ascii="Poppins" w:eastAsia="Poppins" w:hAnsi="Poppins" w:cs="Poppins"/>
          <w:sz w:val="20"/>
          <w:szCs w:val="20"/>
        </w:rPr>
        <w:t>: DC United (1998)</w:t>
      </w:r>
      <w:r w:rsidR="00E56CC4">
        <w:rPr>
          <w:rFonts w:ascii="Poppins" w:eastAsia="Poppins" w:hAnsi="Poppins" w:cs="Poppins"/>
          <w:sz w:val="20"/>
          <w:szCs w:val="20"/>
        </w:rPr>
        <w:t xml:space="preserve"> entrenador Bruce Arena</w:t>
      </w:r>
      <w:r>
        <w:rPr>
          <w:rFonts w:ascii="Poppins" w:eastAsia="Poppins" w:hAnsi="Poppins" w:cs="Poppins"/>
          <w:sz w:val="20"/>
          <w:szCs w:val="20"/>
        </w:rPr>
        <w:t xml:space="preserve"> y Los Ángeles Galaxy (2000), subcampeones: Los Ángeles Galaxy (1997), Real Salt Lake (2011) y Los Ángeles FC (2020)</w:t>
      </w:r>
      <w:r>
        <w:rPr>
          <w:rFonts w:ascii="Poppins" w:eastAsia="Poppins" w:hAnsi="Poppins" w:cs="Poppins"/>
        </w:rPr>
        <w:t>.</w:t>
      </w:r>
    </w:p>
    <w:p w14:paraId="0B495DA9" w14:textId="77777777" w:rsidR="001E3E76" w:rsidRDefault="00525772">
      <w:pPr>
        <w:numPr>
          <w:ilvl w:val="0"/>
          <w:numId w:val="1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Series entre clubes de México y Estados Unidos en Finales </w:t>
      </w:r>
    </w:p>
    <w:p w14:paraId="189ACD66" w14:textId="02B45866" w:rsidR="001E3E76" w:rsidRDefault="00525772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Estados Unidos vs. clubes de México: </w:t>
      </w:r>
      <w:r>
        <w:rPr>
          <w:rFonts w:ascii="Poppins" w:eastAsia="Poppins" w:hAnsi="Poppins" w:cs="Poppins"/>
          <w:sz w:val="20"/>
          <w:szCs w:val="20"/>
        </w:rPr>
        <w:t>J-6 G-1 E-2 P-3. (27.8% de efectividad).</w:t>
      </w:r>
    </w:p>
    <w:p w14:paraId="05C693F5" w14:textId="100CBEFB" w:rsidR="001E3E76" w:rsidRDefault="00525772">
      <w:pPr>
        <w:shd w:val="clear" w:color="auto" w:fill="FFFFFF"/>
        <w:spacing w:before="200" w:line="240" w:lineRule="auto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vs. clubes de Estados Unidos: </w:t>
      </w:r>
      <w:r>
        <w:rPr>
          <w:rFonts w:ascii="Poppins" w:eastAsia="Poppins" w:hAnsi="Poppins" w:cs="Poppins"/>
          <w:sz w:val="20"/>
          <w:szCs w:val="20"/>
        </w:rPr>
        <w:t>J-6 G-3 E-2 P-1. (61.1% de efectividad).</w:t>
      </w:r>
    </w:p>
    <w:p w14:paraId="2E26BF93" w14:textId="77777777" w:rsidR="001E3E76" w:rsidRDefault="00525772">
      <w:pPr>
        <w:numPr>
          <w:ilvl w:val="0"/>
          <w:numId w:val="13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Series entre clubes de Estados Unidos vs. México (Champions Era): </w:t>
      </w:r>
    </w:p>
    <w:p w14:paraId="1F902C44" w14:textId="660F334D" w:rsidR="001E3E76" w:rsidRDefault="00525772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Estados Unidos vs. clubes de México: </w:t>
      </w:r>
      <w:r>
        <w:rPr>
          <w:rFonts w:ascii="Poppins" w:eastAsia="Poppins" w:hAnsi="Poppins" w:cs="Poppins"/>
          <w:sz w:val="20"/>
          <w:szCs w:val="20"/>
        </w:rPr>
        <w:t>J-92 G-23 E-17 P-52. (31.2% de efectividad).</w:t>
      </w:r>
    </w:p>
    <w:p w14:paraId="78FEF994" w14:textId="40A82CC5" w:rsidR="001E3E76" w:rsidRDefault="00525772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Estados Unidos de local </w:t>
      </w:r>
      <w:r w:rsidR="008E626F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rivales de México: </w:t>
      </w:r>
      <w:r>
        <w:rPr>
          <w:rFonts w:ascii="Poppins" w:eastAsia="Poppins" w:hAnsi="Poppins" w:cs="Poppins"/>
          <w:sz w:val="20"/>
          <w:szCs w:val="20"/>
        </w:rPr>
        <w:t>J-44 G-17 E-10 P-17 (GF-52 GC-53). 46.2% de efectividad.</w:t>
      </w:r>
    </w:p>
    <w:p w14:paraId="005D69E5" w14:textId="77777777" w:rsidR="008E626F" w:rsidRDefault="00525772">
      <w:pPr>
        <w:shd w:val="clear" w:color="auto" w:fill="FFFFFF"/>
        <w:spacing w:before="200" w:line="240" w:lineRule="auto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Seattle Sounders vs. clubes de México por Champions ERA: </w:t>
      </w:r>
      <w:r>
        <w:rPr>
          <w:rFonts w:ascii="Poppins" w:eastAsia="Poppins" w:hAnsi="Poppins" w:cs="Poppins"/>
          <w:sz w:val="20"/>
          <w:szCs w:val="20"/>
        </w:rPr>
        <w:t xml:space="preserve">J-17 G-5 E-4 P-8. (37.3% de efectividad). </w:t>
      </w:r>
    </w:p>
    <w:p w14:paraId="68B98A8A" w14:textId="407644DB" w:rsidR="001E3E76" w:rsidRDefault="008E626F">
      <w:pPr>
        <w:shd w:val="clear" w:color="auto" w:fill="FFFFFF"/>
        <w:spacing w:before="200" w:line="240" w:lineRule="auto"/>
        <w:ind w:left="720" w:right="105"/>
        <w:rPr>
          <w:rFonts w:ascii="Poppins" w:eastAsia="Poppins" w:hAnsi="Poppins" w:cs="Poppins"/>
          <w:sz w:val="20"/>
          <w:szCs w:val="20"/>
        </w:rPr>
      </w:pPr>
      <w:r w:rsidRPr="008E626F">
        <w:rPr>
          <w:rFonts w:ascii="Poppins" w:eastAsia="Poppins" w:hAnsi="Poppins" w:cs="Poppins"/>
          <w:sz w:val="20"/>
          <w:szCs w:val="20"/>
          <w:lang w:val="es-ES"/>
        </w:rPr>
        <w:t>Seattle Sounders d</w:t>
      </w:r>
      <w:r w:rsidR="00525772" w:rsidRPr="008E626F">
        <w:rPr>
          <w:rFonts w:ascii="Poppins" w:eastAsia="Poppins" w:hAnsi="Poppins" w:cs="Poppins"/>
          <w:b/>
          <w:sz w:val="20"/>
          <w:szCs w:val="20"/>
          <w:lang w:val="es-ES"/>
        </w:rPr>
        <w:t>e local</w:t>
      </w:r>
      <w:r w:rsidRPr="008E626F">
        <w:rPr>
          <w:rFonts w:ascii="Poppins" w:eastAsia="Poppins" w:hAnsi="Poppins" w:cs="Poppins"/>
          <w:b/>
          <w:sz w:val="20"/>
          <w:szCs w:val="20"/>
          <w:lang w:val="es-ES"/>
        </w:rPr>
        <w:t xml:space="preserve"> vs equipos de México</w:t>
      </w:r>
      <w:r w:rsidR="00525772" w:rsidRPr="008E626F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525772" w:rsidRPr="008E626F">
        <w:rPr>
          <w:rFonts w:ascii="Poppins" w:eastAsia="Poppins" w:hAnsi="Poppins" w:cs="Poppins"/>
          <w:sz w:val="20"/>
          <w:szCs w:val="20"/>
          <w:lang w:val="es-ES"/>
        </w:rPr>
        <w:t xml:space="preserve">J-8 G-4 E-1 P-3 (GF-12 GC-9). </w:t>
      </w:r>
      <w:r w:rsidR="00525772">
        <w:rPr>
          <w:rFonts w:ascii="Poppins" w:eastAsia="Poppins" w:hAnsi="Poppins" w:cs="Poppins"/>
          <w:sz w:val="20"/>
          <w:szCs w:val="20"/>
        </w:rPr>
        <w:t>54.2% de efectividad.</w:t>
      </w:r>
    </w:p>
    <w:p w14:paraId="3104C001" w14:textId="0A632EBB" w:rsidR="001E3E76" w:rsidRDefault="00525772">
      <w:pPr>
        <w:shd w:val="clear" w:color="auto" w:fill="FFFFFF"/>
        <w:spacing w:before="200" w:line="240" w:lineRule="auto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México vs. clubes de Estados Unidos: </w:t>
      </w:r>
      <w:r>
        <w:rPr>
          <w:rFonts w:ascii="Poppins" w:eastAsia="Poppins" w:hAnsi="Poppins" w:cs="Poppins"/>
          <w:sz w:val="20"/>
          <w:szCs w:val="20"/>
        </w:rPr>
        <w:t>J-92 G-52 E-17 P-23. (62.7% de efectividad).</w:t>
      </w:r>
    </w:p>
    <w:p w14:paraId="1E46A11C" w14:textId="332AD18F" w:rsidR="001E3E76" w:rsidRDefault="00525772">
      <w:pPr>
        <w:shd w:val="clear" w:color="auto" w:fill="FFFFFF"/>
        <w:spacing w:before="200" w:line="240" w:lineRule="auto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Equipos de México de visita</w:t>
      </w:r>
      <w:r w:rsidR="008E626F">
        <w:rPr>
          <w:rFonts w:ascii="Poppins" w:eastAsia="Poppins" w:hAnsi="Poppins" w:cs="Poppins"/>
          <w:b/>
          <w:sz w:val="20"/>
          <w:szCs w:val="20"/>
        </w:rPr>
        <w:t xml:space="preserve"> vs.</w:t>
      </w:r>
      <w:r>
        <w:rPr>
          <w:rFonts w:ascii="Poppins" w:eastAsia="Poppins" w:hAnsi="Poppins" w:cs="Poppins"/>
          <w:b/>
          <w:sz w:val="20"/>
          <w:szCs w:val="20"/>
        </w:rPr>
        <w:t xml:space="preserve"> rivales de Estados Unidos: </w:t>
      </w:r>
      <w:r>
        <w:rPr>
          <w:rFonts w:ascii="Poppins" w:eastAsia="Poppins" w:hAnsi="Poppins" w:cs="Poppins"/>
          <w:sz w:val="20"/>
          <w:szCs w:val="20"/>
        </w:rPr>
        <w:t>J-44 G-17 E-10 P-17 (GF-53 GC-52). 46.2% de efectividad.</w:t>
      </w:r>
    </w:p>
    <w:p w14:paraId="169F723C" w14:textId="48198604" w:rsidR="001E3E76" w:rsidRDefault="0078329D">
      <w:pPr>
        <w:shd w:val="clear" w:color="auto" w:fill="FFFFFF"/>
        <w:spacing w:before="200" w:line="240" w:lineRule="auto"/>
        <w:ind w:left="720" w:right="667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Toluca ganó la única serie en tiros de penal (5-4) vs San José Earthquakes después de un empate 2-2 en el 2013-14. </w:t>
      </w:r>
    </w:p>
    <w:p w14:paraId="7799D581" w14:textId="77777777" w:rsidR="0078329D" w:rsidRDefault="00525772">
      <w:pPr>
        <w:shd w:val="clear" w:color="auto" w:fill="FFFFFF"/>
        <w:spacing w:before="200" w:line="240" w:lineRule="auto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UNAM vs. clubes de Estados Unidos: </w:t>
      </w:r>
      <w:r>
        <w:rPr>
          <w:rFonts w:ascii="Poppins" w:eastAsia="Poppins" w:hAnsi="Poppins" w:cs="Poppins"/>
          <w:sz w:val="20"/>
          <w:szCs w:val="20"/>
        </w:rPr>
        <w:t xml:space="preserve">J-7 G-3 E-2 P-2. (52.4% de efectividad). </w:t>
      </w:r>
    </w:p>
    <w:p w14:paraId="7DEE3113" w14:textId="16DD3038" w:rsidR="001E3E76" w:rsidRDefault="0078329D">
      <w:pPr>
        <w:shd w:val="clear" w:color="auto" w:fill="FFFFFF"/>
        <w:spacing w:before="200" w:line="240" w:lineRule="auto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de </w:t>
      </w:r>
      <w:r w:rsidR="00525772">
        <w:rPr>
          <w:rFonts w:ascii="Poppins" w:eastAsia="Poppins" w:hAnsi="Poppins" w:cs="Poppins"/>
          <w:b/>
          <w:sz w:val="20"/>
          <w:szCs w:val="20"/>
        </w:rPr>
        <w:t>visita</w:t>
      </w:r>
      <w:r>
        <w:rPr>
          <w:rFonts w:ascii="Poppins" w:eastAsia="Poppins" w:hAnsi="Poppins" w:cs="Poppins"/>
          <w:b/>
          <w:sz w:val="20"/>
          <w:szCs w:val="20"/>
        </w:rPr>
        <w:t xml:space="preserve"> vs equipos de EE. UU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525772">
        <w:rPr>
          <w:rFonts w:ascii="Poppins" w:eastAsia="Poppins" w:hAnsi="Poppins" w:cs="Poppins"/>
          <w:sz w:val="20"/>
          <w:szCs w:val="20"/>
        </w:rPr>
        <w:t>J-3 G-1 E-0 P-2 (GF-5 GC-4). 33.3% de efectividad.</w:t>
      </w:r>
    </w:p>
    <w:p w14:paraId="35DD9878" w14:textId="6F570AB2" w:rsidR="001E3E76" w:rsidRDefault="00525772">
      <w:pPr>
        <w:numPr>
          <w:ilvl w:val="0"/>
          <w:numId w:val="13"/>
        </w:numPr>
        <w:shd w:val="clear" w:color="auto" w:fill="FFFFFF"/>
        <w:spacing w:before="200" w:after="200" w:line="240" w:lineRule="auto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Series </w:t>
      </w:r>
      <w:r w:rsidR="0078329D">
        <w:rPr>
          <w:rFonts w:ascii="Poppins" w:eastAsia="Poppins" w:hAnsi="Poppins" w:cs="Poppins"/>
          <w:b/>
          <w:sz w:val="20"/>
          <w:szCs w:val="20"/>
        </w:rPr>
        <w:t xml:space="preserve">general </w:t>
      </w:r>
      <w:r>
        <w:rPr>
          <w:rFonts w:ascii="Poppins" w:eastAsia="Poppins" w:hAnsi="Poppins" w:cs="Poppins"/>
          <w:b/>
          <w:sz w:val="20"/>
          <w:szCs w:val="20"/>
        </w:rPr>
        <w:t>entre clubes de Estados Unidos vs. México (incluye Copa de Campeones):</w:t>
      </w:r>
    </w:p>
    <w:p w14:paraId="112F0319" w14:textId="6299CDC0" w:rsidR="001E3E76" w:rsidRDefault="00525772">
      <w:pPr>
        <w:shd w:val="clear" w:color="auto" w:fill="FFFFFF"/>
        <w:spacing w:before="200" w:line="240" w:lineRule="auto"/>
        <w:ind w:left="720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Equipos de Estados Unidos vs. clubes de México: </w:t>
      </w:r>
      <w:r>
        <w:rPr>
          <w:rFonts w:ascii="Poppins" w:eastAsia="Poppins" w:hAnsi="Poppins" w:cs="Poppins"/>
          <w:sz w:val="20"/>
          <w:szCs w:val="20"/>
        </w:rPr>
        <w:t>J-160 G-36 E-30 P-94 (28.8% de efectividad).</w:t>
      </w:r>
    </w:p>
    <w:p w14:paraId="53967ED8" w14:textId="417730CB" w:rsidR="001E3E76" w:rsidRDefault="001E3E76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sz w:val="20"/>
          <w:szCs w:val="20"/>
        </w:rPr>
      </w:pP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1E3E76" w14:paraId="50D1D666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CF71D" w14:textId="77777777" w:rsidR="001E3E76" w:rsidRDefault="00525772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EED7CC7" wp14:editId="77D8D9FF">
                  <wp:extent cx="266700" cy="266700"/>
                  <wp:effectExtent l="0" t="0" r="0" b="0"/>
                  <wp:docPr id="1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0FAC9" w14:textId="77777777" w:rsidR="001E3E76" w:rsidRDefault="00525772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SEATTLE SOUNDERS (USA)</w:t>
            </w:r>
          </w:p>
        </w:tc>
      </w:tr>
    </w:tbl>
    <w:p w14:paraId="7EDC616B" w14:textId="07BB95FA" w:rsidR="0023731C" w:rsidRPr="00B62D29" w:rsidRDefault="0023731C">
      <w:pPr>
        <w:numPr>
          <w:ilvl w:val="0"/>
          <w:numId w:val="5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525772">
        <w:rPr>
          <w:rFonts w:ascii="Poppins" w:eastAsia="Poppins" w:hAnsi="Poppins" w:cs="Poppins"/>
          <w:b/>
          <w:sz w:val="20"/>
          <w:szCs w:val="20"/>
        </w:rPr>
        <w:t>Seattle S</w:t>
      </w:r>
      <w:r>
        <w:rPr>
          <w:rFonts w:ascii="Poppins" w:eastAsia="Poppins" w:hAnsi="Poppins" w:cs="Poppins"/>
          <w:b/>
          <w:sz w:val="20"/>
          <w:szCs w:val="20"/>
        </w:rPr>
        <w:t>ounders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 (incluye Copa de Campeones de Concacaf): </w:t>
      </w:r>
      <w:r w:rsidR="007E49E2">
        <w:rPr>
          <w:rFonts w:ascii="Poppins" w:eastAsia="Poppins" w:hAnsi="Poppins" w:cs="Poppins"/>
          <w:b/>
          <w:sz w:val="20"/>
          <w:szCs w:val="20"/>
        </w:rPr>
        <w:t xml:space="preserve">Participaciones 8: Es el equipo de la MLS con más participaciones en la SCCL desde el 2008-09 </w:t>
      </w:r>
      <w:r w:rsidR="007E49E2">
        <w:rPr>
          <w:rFonts w:ascii="Poppins" w:eastAsia="Poppins" w:hAnsi="Poppins" w:cs="Poppins"/>
          <w:sz w:val="20"/>
          <w:szCs w:val="20"/>
        </w:rPr>
        <w:t>(1996, 2010/11, 2011/12, 2012/13, 2015/16, 2018, 2020 y 2022).</w:t>
      </w:r>
    </w:p>
    <w:p w14:paraId="42755DCE" w14:textId="14774359" w:rsidR="00B62D29" w:rsidRPr="00B62D29" w:rsidRDefault="00B62D29" w:rsidP="00B62D29">
      <w:pPr>
        <w:numPr>
          <w:ilvl w:val="0"/>
          <w:numId w:val="18"/>
        </w:numPr>
        <w:shd w:val="clear" w:color="auto" w:fill="FFFFFF"/>
        <w:spacing w:before="200"/>
        <w:ind w:left="708"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</w:rPr>
        <w:t xml:space="preserve">Seattle Sounders está invicto en la SCCL </w:t>
      </w:r>
      <w:r w:rsidR="00FC0129">
        <w:rPr>
          <w:rFonts w:ascii="Poppins" w:eastAsia="Poppins" w:hAnsi="Poppins" w:cs="Poppins"/>
          <w:b/>
        </w:rPr>
        <w:t>2022,</w:t>
      </w:r>
      <w:r>
        <w:rPr>
          <w:rFonts w:ascii="Poppins" w:eastAsia="Poppins" w:hAnsi="Poppins" w:cs="Poppins"/>
          <w:b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3PG-4PE) y es el equipo con más puntos</w:t>
      </w:r>
      <w:r>
        <w:rPr>
          <w:rFonts w:ascii="Poppins" w:eastAsia="Poppins" w:hAnsi="Poppins" w:cs="Poppins"/>
          <w:sz w:val="20"/>
          <w:szCs w:val="20"/>
        </w:rPr>
        <w:t xml:space="preserve"> (13)</w:t>
      </w:r>
      <w:r w:rsidR="00FC0129">
        <w:rPr>
          <w:rFonts w:ascii="Poppins" w:eastAsia="Poppins" w:hAnsi="Poppins" w:cs="Poppins"/>
          <w:sz w:val="20"/>
          <w:szCs w:val="20"/>
        </w:rPr>
        <w:t xml:space="preserve"> y el equipo con más goles anotados (15). </w:t>
      </w:r>
    </w:p>
    <w:p w14:paraId="21C37729" w14:textId="77777777" w:rsidR="0023731C" w:rsidRPr="0023731C" w:rsidRDefault="00525772">
      <w:pPr>
        <w:numPr>
          <w:ilvl w:val="0"/>
          <w:numId w:val="5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b/>
        </w:rPr>
      </w:pPr>
      <w:r w:rsidRPr="00F96013">
        <w:rPr>
          <w:rFonts w:ascii="Poppins" w:eastAsia="Poppins" w:hAnsi="Poppins" w:cs="Poppins"/>
          <w:sz w:val="20"/>
          <w:szCs w:val="20"/>
          <w:lang w:val="es-ES"/>
        </w:rPr>
        <w:t xml:space="preserve">J-49 G-20 E-11 P-18 (GF-84 GC-75). </w:t>
      </w:r>
      <w:r>
        <w:rPr>
          <w:rFonts w:ascii="Poppins" w:eastAsia="Poppins" w:hAnsi="Poppins" w:cs="Poppins"/>
          <w:sz w:val="20"/>
          <w:szCs w:val="20"/>
        </w:rPr>
        <w:t xml:space="preserve">48.3% de efectividad. </w:t>
      </w:r>
    </w:p>
    <w:p w14:paraId="1D1AD7C1" w14:textId="4CDE5EB3" w:rsidR="001E3E76" w:rsidRDefault="00525772">
      <w:pPr>
        <w:numPr>
          <w:ilvl w:val="0"/>
          <w:numId w:val="5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SCCL ERA: </w:t>
      </w:r>
      <w:r>
        <w:rPr>
          <w:rFonts w:ascii="Poppins" w:eastAsia="Poppins" w:hAnsi="Poppins" w:cs="Poppins"/>
          <w:sz w:val="20"/>
          <w:szCs w:val="20"/>
        </w:rPr>
        <w:t xml:space="preserve">J-45 G-19 E-11 P-15 (GF-73 GC-58). 50.4% de efectividad. </w:t>
      </w:r>
    </w:p>
    <w:p w14:paraId="123B69A4" w14:textId="3AFDCB8E" w:rsidR="001E3E76" w:rsidRDefault="00525772">
      <w:pPr>
        <w:numPr>
          <w:ilvl w:val="0"/>
          <w:numId w:val="5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i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DE LOCAL EN SCCL: </w:t>
      </w:r>
      <w:r>
        <w:rPr>
          <w:rFonts w:ascii="Poppins" w:eastAsia="Poppins" w:hAnsi="Poppins" w:cs="Poppins"/>
          <w:sz w:val="20"/>
          <w:szCs w:val="20"/>
        </w:rPr>
        <w:t>J-25 G-16 E-2 P-7 (GF-58 GC-34). 66.7% de efectividad.</w:t>
      </w:r>
    </w:p>
    <w:p w14:paraId="15C0CD1C" w14:textId="77777777" w:rsidR="001E3E76" w:rsidRDefault="00525772">
      <w:pPr>
        <w:numPr>
          <w:ilvl w:val="0"/>
          <w:numId w:val="17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GOLEADORES EN SCCL (Champions Era):</w:t>
      </w:r>
      <w:r>
        <w:rPr>
          <w:rFonts w:ascii="Poppins" w:eastAsia="Poppins" w:hAnsi="Poppins" w:cs="Poppins"/>
          <w:sz w:val="20"/>
          <w:szCs w:val="20"/>
        </w:rPr>
        <w:t xml:space="preserve"> Fredy Montero (COL) 9 goles, Nicolás Lodeiro (URU) 6, Michael Fucito (USA) 5, Brad Evans (USA) 4, Lamar Neagle (USA) 4, Jordan Morris (USA) y Álvaro Fernández (URU) 4.</w:t>
      </w:r>
    </w:p>
    <w:p w14:paraId="20896CA9" w14:textId="77777777" w:rsidR="001E3E76" w:rsidRDefault="00525772">
      <w:pPr>
        <w:numPr>
          <w:ilvl w:val="0"/>
          <w:numId w:val="17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(+ de 1 gol): </w:t>
      </w:r>
      <w:r>
        <w:rPr>
          <w:rFonts w:ascii="Poppins" w:eastAsia="Poppins" w:hAnsi="Poppins" w:cs="Poppins"/>
          <w:sz w:val="20"/>
          <w:szCs w:val="20"/>
        </w:rPr>
        <w:t>Michael Fucito (USA) 3 en 2010/11, Álvaro Fernández (URU) y Fredy Montero (COL) 3 en 2011/12, Sammy Ochoa (MEX) 4 en 2012/13, Lamar Neagle (USA) 3 en 2015/16, Nicolás Lodeiro (URU) 2 en 2017/18, Joao Paulo (BRA) 2 en 2020; Nicolás Lodeiro (URU) 4, Jordan Morris (USA) y Fredy Montero (COL) 3 en 2022.</w:t>
      </w:r>
    </w:p>
    <w:p w14:paraId="531A5FCB" w14:textId="765F8BFC" w:rsidR="001E3E76" w:rsidRDefault="00525772">
      <w:pPr>
        <w:numPr>
          <w:ilvl w:val="0"/>
          <w:numId w:val="20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HAT-TRICKS EN SCCL EN CHAMPIONS ERA (0)</w:t>
      </w:r>
    </w:p>
    <w:p w14:paraId="35D9C4C4" w14:textId="244AC714" w:rsidR="001E3E76" w:rsidRDefault="00525772">
      <w:pPr>
        <w:numPr>
          <w:ilvl w:val="0"/>
          <w:numId w:val="20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SCCL EN CHAMPIONS ERA (9): </w:t>
      </w:r>
      <w:r>
        <w:rPr>
          <w:rFonts w:ascii="Poppins" w:eastAsia="Poppins" w:hAnsi="Poppins" w:cs="Poppins"/>
          <w:sz w:val="20"/>
          <w:szCs w:val="20"/>
        </w:rPr>
        <w:t xml:space="preserve">Michael Fucito (USA) vs. </w:t>
      </w:r>
      <w:r w:rsidR="00E56CC4">
        <w:rPr>
          <w:rFonts w:ascii="Poppins" w:eastAsia="Poppins" w:hAnsi="Poppins" w:cs="Poppins"/>
          <w:sz w:val="20"/>
          <w:szCs w:val="20"/>
        </w:rPr>
        <w:t xml:space="preserve">CD </w:t>
      </w:r>
      <w:r>
        <w:rPr>
          <w:rFonts w:ascii="Poppins" w:eastAsia="Poppins" w:hAnsi="Poppins" w:cs="Poppins"/>
          <w:sz w:val="20"/>
          <w:szCs w:val="20"/>
        </w:rPr>
        <w:t>Marathón HON (Grupo C 2010/11), Michael Fucito (USA) vs. Comunicaciones FC GUA (Grupo D 2011/12), Fredy Montero (COL) vs. Herediano CRC (Grupo D 2011-12), Osvaldo Alonso (CUB) vs. Comunicaciones FC GUA (Grupo D 2011/12), Samuel Ochoa (MEX) vs. Caledonia AIA TRI (Grupo 4 de 2012/13), Lamar Neagle (USA) vs. Vancouver Whitecaps USA (Grupo F 2015/16), Clint Dempsey (USA) vs. Club América MEX (QF 2015/16), Fredy Montero (COL) vs. León MEX (QF 2022) y Nicolás Lodeiro (URU) vs. Pumas UNAM MEX (Final 2022).</w:t>
      </w:r>
    </w:p>
    <w:p w14:paraId="7E5E5AC2" w14:textId="77777777" w:rsidR="001E3E76" w:rsidRDefault="00525772">
      <w:pPr>
        <w:numPr>
          <w:ilvl w:val="0"/>
          <w:numId w:val="21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EN CHAMPIONS ERA: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1. </w:t>
      </w:r>
    </w:p>
    <w:p w14:paraId="04CCB03A" w14:textId="50C965B1" w:rsidR="001E3E76" w:rsidRDefault="00525772">
      <w:pPr>
        <w:numPr>
          <w:ilvl w:val="0"/>
          <w:numId w:val="2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 xml:space="preserve">Perdió 4-2 vs. Olimpia (HON), en </w:t>
      </w:r>
      <w:r w:rsidR="00B62D29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B62D29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2020 </w:t>
      </w:r>
      <w:r w:rsidR="00B62D29">
        <w:rPr>
          <w:rFonts w:ascii="Poppins" w:eastAsia="Poppins" w:hAnsi="Poppins" w:cs="Poppins"/>
          <w:sz w:val="20"/>
          <w:szCs w:val="20"/>
        </w:rPr>
        <w:t>después de empatar</w:t>
      </w:r>
      <w:r>
        <w:rPr>
          <w:rFonts w:ascii="Poppins" w:eastAsia="Poppins" w:hAnsi="Poppins" w:cs="Poppins"/>
          <w:sz w:val="20"/>
          <w:szCs w:val="20"/>
        </w:rPr>
        <w:t xml:space="preserve"> 4-4 en el marcador global.</w:t>
      </w:r>
    </w:p>
    <w:p w14:paraId="52904315" w14:textId="00AE8BA1" w:rsidR="001E3E76" w:rsidRDefault="00B62D29">
      <w:pPr>
        <w:numPr>
          <w:ilvl w:val="0"/>
          <w:numId w:val="6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EN LOS </w:t>
      </w:r>
      <w:r>
        <w:rPr>
          <w:rFonts w:ascii="Poppins" w:eastAsia="Poppins" w:hAnsi="Poppins" w:cs="Poppins"/>
          <w:b/>
          <w:sz w:val="20"/>
          <w:szCs w:val="20"/>
        </w:rPr>
        <w:t>PARTIDOS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 DE VUELTA EN FASE KO CHAMPIONS ERA: </w:t>
      </w:r>
      <w:r w:rsidR="00525772">
        <w:rPr>
          <w:rFonts w:ascii="Poppins" w:eastAsia="Poppins" w:hAnsi="Poppins" w:cs="Poppins"/>
          <w:sz w:val="20"/>
          <w:szCs w:val="20"/>
        </w:rPr>
        <w:t>J-10 G-3 E-4 P-3. (43.3% de efectividad).</w:t>
      </w:r>
    </w:p>
    <w:p w14:paraId="036A4F6E" w14:textId="638CF6A1" w:rsidR="001E3E76" w:rsidRDefault="00525772">
      <w:pPr>
        <w:numPr>
          <w:ilvl w:val="0"/>
          <w:numId w:val="18"/>
        </w:numPr>
        <w:shd w:val="clear" w:color="auto" w:fill="FFFFFF"/>
        <w:spacing w:before="200"/>
        <w:ind w:left="708"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Los últimos 9 triunfos de Seattle Sounders en la Liga de Campeones de la Concacaf fueron de local.</w:t>
      </w:r>
      <w:r>
        <w:rPr>
          <w:rFonts w:ascii="Poppins" w:eastAsia="Poppins" w:hAnsi="Poppins" w:cs="Poppins"/>
          <w:sz w:val="20"/>
          <w:szCs w:val="20"/>
        </w:rPr>
        <w:t xml:space="preserve"> 3-1 a Marathón HON (Grupo 4 2012/13), 3-1 a Tigres UANL MEX (QF 2012/13), 2-1 a Olimpia HON (Grupo F 2015/16), 3-0 a Vancouver Whitecaps CAN (Grupo F 2015/16), 4-0 a Santa Tecla SLV (R16 2018), 1-0 a CD Guadalajara MEX (QF 2018), 5-0 a </w:t>
      </w:r>
      <w:r w:rsidR="00B62D29">
        <w:rPr>
          <w:rFonts w:ascii="Poppins" w:eastAsia="Poppins" w:hAnsi="Poppins" w:cs="Poppins"/>
          <w:sz w:val="20"/>
          <w:szCs w:val="20"/>
        </w:rPr>
        <w:t xml:space="preserve">FC </w:t>
      </w:r>
      <w:r>
        <w:rPr>
          <w:rFonts w:ascii="Poppins" w:eastAsia="Poppins" w:hAnsi="Poppins" w:cs="Poppins"/>
          <w:sz w:val="20"/>
          <w:szCs w:val="20"/>
        </w:rPr>
        <w:t>Motagua HON (R16 2022), 3-0 vs. León (QF 2022) y 3-1 vs. New York City FC (SF 2022).</w:t>
      </w:r>
    </w:p>
    <w:p w14:paraId="6DB9FB7A" w14:textId="15ADBC61" w:rsidR="001E3E76" w:rsidRPr="002E2B1F" w:rsidRDefault="00525772" w:rsidP="002E2B1F">
      <w:pPr>
        <w:numPr>
          <w:ilvl w:val="0"/>
          <w:numId w:val="6"/>
        </w:num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(24). </w:t>
      </w:r>
      <w:r>
        <w:rPr>
          <w:rFonts w:ascii="Poppins" w:eastAsia="Poppins" w:hAnsi="Poppins" w:cs="Poppins"/>
          <w:b/>
          <w:sz w:val="20"/>
          <w:szCs w:val="20"/>
        </w:rPr>
        <w:t xml:space="preserve">Guardameta: 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Stefan Frei (USA) 24 salvadas.</w:t>
      </w:r>
      <w:r w:rsidR="002E2B1F">
        <w:rPr>
          <w:rFonts w:ascii="Poppins" w:eastAsia="Poppins" w:hAnsi="Poppins" w:cs="Poppins"/>
          <w:b/>
          <w:sz w:val="20"/>
          <w:szCs w:val="20"/>
        </w:rPr>
        <w:t xml:space="preserve"> Es el guardameta con más salvadas en 679 minutos y no encajó goles en tres partidos, solo ha encajado 5 goles. Ha jugado 23 partidos en la </w:t>
      </w:r>
      <w:proofErr w:type="gramStart"/>
      <w:r w:rsidR="002E2B1F">
        <w:rPr>
          <w:rFonts w:ascii="Poppins" w:eastAsia="Poppins" w:hAnsi="Poppins" w:cs="Poppins"/>
          <w:b/>
          <w:sz w:val="20"/>
          <w:szCs w:val="20"/>
        </w:rPr>
        <w:t>SCCL .</w:t>
      </w:r>
      <w:proofErr w:type="gramEnd"/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1E3E76" w14:paraId="0D2AFCCD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15EE0" w14:textId="77777777" w:rsidR="001E3E76" w:rsidRDefault="00525772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553007A4" wp14:editId="2EA21019">
                  <wp:extent cx="266700" cy="266700"/>
                  <wp:effectExtent l="0" t="0" r="0" b="0"/>
                  <wp:docPr id="1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16C0D" w14:textId="77777777" w:rsidR="001E3E76" w:rsidRDefault="00525772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PUMAS UNAM (MEX)</w:t>
            </w:r>
          </w:p>
        </w:tc>
      </w:tr>
    </w:tbl>
    <w:p w14:paraId="3982C068" w14:textId="663B42CD" w:rsidR="009B08E1" w:rsidRDefault="00525772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B21403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de Concacaf): </w:t>
      </w:r>
      <w:r>
        <w:rPr>
          <w:rFonts w:ascii="Poppins" w:eastAsia="Poppins" w:hAnsi="Poppins" w:cs="Poppins"/>
          <w:sz w:val="20"/>
          <w:szCs w:val="20"/>
        </w:rPr>
        <w:t xml:space="preserve">J-74 G-38 E-21 P-15 (GF-163 GC-73). 60.8% de efectividad. </w:t>
      </w:r>
    </w:p>
    <w:p w14:paraId="4531024A" w14:textId="3C741638" w:rsidR="001E3E76" w:rsidRDefault="00525772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HISTÓRICO EN SCCL ERA: </w:t>
      </w:r>
      <w:r>
        <w:rPr>
          <w:rFonts w:ascii="Poppins" w:eastAsia="Poppins" w:hAnsi="Poppins" w:cs="Poppins"/>
          <w:sz w:val="20"/>
          <w:szCs w:val="20"/>
        </w:rPr>
        <w:t xml:space="preserve">J-42 G-20 E-11 P-11 (GF-90 GC-49). 56.3% de efectividad. </w:t>
      </w:r>
    </w:p>
    <w:p w14:paraId="2EF54227" w14:textId="77777777" w:rsidR="0022544E" w:rsidRDefault="00525772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PARTICIPACIONES TOTALES:  </w:t>
      </w:r>
      <w:r>
        <w:rPr>
          <w:rFonts w:ascii="Poppins" w:eastAsia="Poppins" w:hAnsi="Poppins" w:cs="Poppins"/>
          <w:sz w:val="20"/>
          <w:szCs w:val="20"/>
        </w:rPr>
        <w:t xml:space="preserve">11 (1978, </w:t>
      </w:r>
      <w:r>
        <w:rPr>
          <w:rFonts w:ascii="Poppins" w:eastAsia="Poppins" w:hAnsi="Poppins" w:cs="Poppins"/>
          <w:b/>
          <w:sz w:val="20"/>
          <w:szCs w:val="20"/>
        </w:rPr>
        <w:t>1980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1982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1989</w:t>
      </w:r>
      <w:r>
        <w:rPr>
          <w:rFonts w:ascii="Poppins" w:eastAsia="Poppins" w:hAnsi="Poppins" w:cs="Poppins"/>
          <w:sz w:val="20"/>
          <w:szCs w:val="20"/>
        </w:rPr>
        <w:t xml:space="preserve">, 1992, 2005, 2008/09, 2009/10, 2011/12, 2016/17 y 2022). </w:t>
      </w:r>
    </w:p>
    <w:p w14:paraId="0431A51B" w14:textId="35677D62" w:rsidR="001E3E76" w:rsidRDefault="00525772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UNAM </w:t>
      </w:r>
      <w:r w:rsidR="00F71741">
        <w:rPr>
          <w:rFonts w:ascii="Poppins" w:eastAsia="Poppins" w:hAnsi="Poppins" w:cs="Poppins"/>
          <w:b/>
          <w:sz w:val="20"/>
          <w:szCs w:val="20"/>
        </w:rPr>
        <w:t xml:space="preserve">ganó tres veces la </w:t>
      </w:r>
      <w:r>
        <w:rPr>
          <w:rFonts w:ascii="Poppins" w:eastAsia="Poppins" w:hAnsi="Poppins" w:cs="Poppins"/>
          <w:b/>
          <w:sz w:val="20"/>
          <w:szCs w:val="20"/>
        </w:rPr>
        <w:t>Copa de Campeones Concacaf: 1980, 1982 y 1989.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F97B693" w14:textId="65709C34" w:rsidR="001E3E76" w:rsidRDefault="00525772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VISITA: </w:t>
      </w:r>
      <w:r>
        <w:rPr>
          <w:rFonts w:ascii="Poppins" w:eastAsia="Poppins" w:hAnsi="Poppins" w:cs="Poppins"/>
          <w:sz w:val="20"/>
          <w:szCs w:val="20"/>
        </w:rPr>
        <w:t>J-36 G-8 E-18 P-10 (GF-47 GC-47). 38.9% de efectividad.</w:t>
      </w:r>
    </w:p>
    <w:p w14:paraId="7A442753" w14:textId="5B4F2D66" w:rsidR="001E3E76" w:rsidRDefault="00525772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Pumas UNAM</w:t>
      </w:r>
      <w:r w:rsidR="00F71741">
        <w:rPr>
          <w:rFonts w:ascii="Poppins" w:eastAsia="Poppins" w:hAnsi="Poppins" w:cs="Poppins"/>
          <w:b/>
          <w:sz w:val="20"/>
          <w:szCs w:val="20"/>
        </w:rPr>
        <w:t>, no ha podido anotar goles en</w:t>
      </w:r>
      <w:r>
        <w:rPr>
          <w:rFonts w:ascii="Poppins" w:eastAsia="Poppins" w:hAnsi="Poppins" w:cs="Poppins"/>
          <w:b/>
          <w:sz w:val="20"/>
          <w:szCs w:val="20"/>
        </w:rPr>
        <w:t xml:space="preserve"> 5 partidos </w:t>
      </w:r>
      <w:r w:rsidR="00F71741">
        <w:rPr>
          <w:rFonts w:ascii="Poppins" w:eastAsia="Poppins" w:hAnsi="Poppins" w:cs="Poppins"/>
          <w:b/>
          <w:sz w:val="20"/>
          <w:szCs w:val="20"/>
        </w:rPr>
        <w:t>de visitante</w:t>
      </w:r>
      <w:r>
        <w:rPr>
          <w:rFonts w:ascii="Poppins" w:eastAsia="Poppins" w:hAnsi="Poppins" w:cs="Poppins"/>
          <w:b/>
          <w:sz w:val="20"/>
          <w:szCs w:val="20"/>
        </w:rPr>
        <w:t xml:space="preserve"> (3E-2P).  </w:t>
      </w:r>
      <w:r w:rsidR="00F71741">
        <w:rPr>
          <w:rFonts w:ascii="Poppins" w:eastAsia="Poppins" w:hAnsi="Poppins" w:cs="Poppins"/>
          <w:sz w:val="20"/>
          <w:szCs w:val="20"/>
        </w:rPr>
        <w:t xml:space="preserve">La última vez que ganó de visita </w:t>
      </w:r>
      <w:r>
        <w:rPr>
          <w:rFonts w:ascii="Poppins" w:eastAsia="Poppins" w:hAnsi="Poppins" w:cs="Poppins"/>
          <w:sz w:val="20"/>
          <w:szCs w:val="20"/>
        </w:rPr>
        <w:t>fue vs. W Connection TRI por 2-4 (Hughtun Hector y Jamal Ray Charles; Luis Quintana, Josecarlos Van Rankin, José Alfonso Nieto y Omar Islas), Ato Boldon Stadium</w:t>
      </w:r>
      <w:r w:rsidR="00DD37CF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Couva</w:t>
      </w:r>
      <w:r w:rsidR="00DD37CF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Grupo A</w:t>
      </w:r>
      <w:r w:rsidR="00DD37CF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(3-AGO-2017).</w:t>
      </w:r>
    </w:p>
    <w:p w14:paraId="16289B4B" w14:textId="02BF75E4" w:rsidR="001E3E76" w:rsidRDefault="00DD37CF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RESULTADOS EN FINALES (</w:t>
      </w:r>
      <w:r w:rsidR="00525772">
        <w:rPr>
          <w:rFonts w:ascii="Poppins" w:eastAsia="Poppins" w:hAnsi="Poppins" w:cs="Poppins"/>
          <w:b/>
          <w:sz w:val="20"/>
          <w:szCs w:val="20"/>
        </w:rPr>
        <w:t>3):</w:t>
      </w:r>
      <w:r w:rsidR="00525772">
        <w:rPr>
          <w:rFonts w:ascii="Poppins" w:eastAsia="Poppins" w:hAnsi="Poppins" w:cs="Poppins"/>
          <w:sz w:val="20"/>
          <w:szCs w:val="20"/>
        </w:rPr>
        <w:t xml:space="preserve"> campeón en 1982 y 1989 (partido ida/vuelta) y Subcampeón en 2005 * En1980, Pumas UNAM </w:t>
      </w:r>
      <w:r>
        <w:rPr>
          <w:rFonts w:ascii="Poppins" w:eastAsia="Poppins" w:hAnsi="Poppins" w:cs="Poppins"/>
          <w:sz w:val="20"/>
          <w:szCs w:val="20"/>
        </w:rPr>
        <w:t>logró el título</w:t>
      </w:r>
      <w:r w:rsidR="00525772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después</w:t>
      </w:r>
      <w:r w:rsidR="00525772">
        <w:rPr>
          <w:rFonts w:ascii="Poppins" w:eastAsia="Poppins" w:hAnsi="Poppins" w:cs="Poppins"/>
          <w:sz w:val="20"/>
          <w:szCs w:val="20"/>
        </w:rPr>
        <w:t xml:space="preserve"> de ganar el triangular final </w:t>
      </w:r>
      <w:r>
        <w:rPr>
          <w:rFonts w:ascii="Poppins" w:eastAsia="Poppins" w:hAnsi="Poppins" w:cs="Poppins"/>
          <w:sz w:val="20"/>
          <w:szCs w:val="20"/>
        </w:rPr>
        <w:t>entre</w:t>
      </w:r>
      <w:r w:rsidR="00525772">
        <w:rPr>
          <w:rFonts w:ascii="Poppins" w:eastAsia="Poppins" w:hAnsi="Poppins" w:cs="Poppins"/>
          <w:sz w:val="20"/>
          <w:szCs w:val="20"/>
        </w:rPr>
        <w:t xml:space="preserve"> Pumas UNAH HON y RobinHood SUR.</w:t>
      </w:r>
    </w:p>
    <w:p w14:paraId="2EDA451E" w14:textId="6D449788" w:rsidR="001E3E76" w:rsidRDefault="00525772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FINALES: </w:t>
      </w:r>
      <w:r>
        <w:rPr>
          <w:rFonts w:ascii="Poppins" w:eastAsia="Poppins" w:hAnsi="Poppins" w:cs="Poppins"/>
          <w:sz w:val="20"/>
          <w:szCs w:val="20"/>
        </w:rPr>
        <w:t>J-7 G-3 E-3 P-1. (GF-11 GC-9). Total: 57.1% de efectividad.</w:t>
      </w:r>
    </w:p>
    <w:p w14:paraId="069A6492" w14:textId="67010997" w:rsidR="001E3E76" w:rsidRDefault="00DD37CF">
      <w:pPr>
        <w:numPr>
          <w:ilvl w:val="0"/>
          <w:numId w:val="3"/>
        </w:numPr>
        <w:shd w:val="clear" w:color="auto" w:fill="FFFFFF"/>
        <w:spacing w:before="200" w:after="200" w:line="240" w:lineRule="auto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Resultados de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 Pumas UNAM en finales ida/vuelta:</w:t>
      </w:r>
    </w:p>
    <w:p w14:paraId="6C10F241" w14:textId="4EF5E5CF" w:rsidR="001E3E76" w:rsidRDefault="00525772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Copa de Campeones 1982:</w:t>
      </w:r>
    </w:p>
    <w:p w14:paraId="612A90D0" w14:textId="771FC2CF" w:rsidR="001E3E76" w:rsidRDefault="00525772">
      <w:pPr>
        <w:numPr>
          <w:ilvl w:val="0"/>
          <w:numId w:val="10"/>
        </w:numPr>
        <w:shd w:val="clear" w:color="auto" w:fill="FFFFFF"/>
        <w:spacing w:before="200" w:after="200" w:line="240" w:lineRule="auto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SV RobinHood SUR 0-0 Pumas UNAM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DD37CF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ida</w:t>
      </w:r>
      <w:r w:rsidR="00DD37CF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estadio La Corregidora de Querétaro (14-NOV-1982).</w:t>
      </w:r>
    </w:p>
    <w:p w14:paraId="3902564D" w14:textId="7EB40A38" w:rsidR="001E3E76" w:rsidRDefault="00525772">
      <w:pPr>
        <w:numPr>
          <w:ilvl w:val="0"/>
          <w:numId w:val="10"/>
        </w:numPr>
        <w:shd w:val="clear" w:color="auto" w:fill="FFFFFF"/>
        <w:spacing w:before="200" w:after="200" w:line="240" w:lineRule="auto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Pumas UNAM 3-2 SV RobinHood SUR</w:t>
      </w:r>
      <w:r>
        <w:rPr>
          <w:rFonts w:ascii="Poppins" w:eastAsia="Poppins" w:hAnsi="Poppins" w:cs="Poppins"/>
          <w:sz w:val="20"/>
          <w:szCs w:val="20"/>
        </w:rPr>
        <w:t xml:space="preserve"> (Ricardo Ferretti x2 y Luis Flores; Umberto Klinker y Harold Rustenburg), </w:t>
      </w:r>
      <w:r w:rsidR="00DD37CF">
        <w:rPr>
          <w:rFonts w:ascii="Poppins" w:eastAsia="Poppins" w:hAnsi="Poppins" w:cs="Poppins"/>
          <w:sz w:val="20"/>
          <w:szCs w:val="20"/>
        </w:rPr>
        <w:t xml:space="preserve">partido </w:t>
      </w:r>
      <w:r>
        <w:rPr>
          <w:rFonts w:ascii="Poppins" w:eastAsia="Poppins" w:hAnsi="Poppins" w:cs="Poppins"/>
          <w:sz w:val="20"/>
          <w:szCs w:val="20"/>
        </w:rPr>
        <w:t>de vuelta</w:t>
      </w:r>
      <w:r w:rsidR="00DD37CF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estadio Olímpico Universitario (17-NOV-1982).</w:t>
      </w:r>
    </w:p>
    <w:p w14:paraId="29B5A08A" w14:textId="23CFDC55" w:rsidR="001E3E76" w:rsidRDefault="00525772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Copa de Campeones 1989</w:t>
      </w:r>
    </w:p>
    <w:p w14:paraId="37DC9C6F" w14:textId="63170BF6" w:rsidR="001E3E76" w:rsidRDefault="00525772">
      <w:pPr>
        <w:numPr>
          <w:ilvl w:val="0"/>
          <w:numId w:val="16"/>
        </w:numPr>
        <w:shd w:val="clear" w:color="auto" w:fill="FFFFFF"/>
        <w:spacing w:before="200" w:after="200" w:line="240" w:lineRule="auto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FC Pinar del Río CUB 1-1 Pumas UNAM</w:t>
      </w:r>
      <w:r>
        <w:rPr>
          <w:rFonts w:ascii="Poppins" w:eastAsia="Poppins" w:hAnsi="Poppins" w:cs="Poppins"/>
          <w:sz w:val="20"/>
          <w:szCs w:val="20"/>
        </w:rPr>
        <w:t xml:space="preserve"> (Oswaldo Medina; Juan Carlos Vera), </w:t>
      </w:r>
      <w:r w:rsidR="00DD37CF">
        <w:rPr>
          <w:rFonts w:ascii="Poppins" w:eastAsia="Poppins" w:hAnsi="Poppins" w:cs="Poppins"/>
          <w:sz w:val="20"/>
          <w:szCs w:val="20"/>
        </w:rPr>
        <w:t>partido de i</w:t>
      </w:r>
      <w:r>
        <w:rPr>
          <w:rFonts w:ascii="Poppins" w:eastAsia="Poppins" w:hAnsi="Poppins" w:cs="Poppins"/>
          <w:sz w:val="20"/>
          <w:szCs w:val="20"/>
        </w:rPr>
        <w:t>da</w:t>
      </w:r>
      <w:r w:rsidR="00DD37CF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estadio Pedro Marrero de La Habana (16-ENE-1990).</w:t>
      </w:r>
    </w:p>
    <w:p w14:paraId="256A210C" w14:textId="37EF9E1E" w:rsidR="001E3E76" w:rsidRDefault="00525772">
      <w:pPr>
        <w:numPr>
          <w:ilvl w:val="0"/>
          <w:numId w:val="16"/>
        </w:numPr>
        <w:shd w:val="clear" w:color="auto" w:fill="FFFFFF"/>
        <w:spacing w:before="200" w:after="200" w:line="240" w:lineRule="auto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Pumas UNAM 3-1 FC Pinar del Río CUB</w:t>
      </w:r>
      <w:r>
        <w:rPr>
          <w:rFonts w:ascii="Poppins" w:eastAsia="Poppins" w:hAnsi="Poppins" w:cs="Poppins"/>
          <w:sz w:val="20"/>
          <w:szCs w:val="20"/>
        </w:rPr>
        <w:t xml:space="preserve"> (Juan Carlos Vera, Jorge Campos y Manuel Negrete; Raimundo García), </w:t>
      </w:r>
      <w:r w:rsidR="00DD37CF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vuelta</w:t>
      </w:r>
      <w:r w:rsidR="00DD37CF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estadio Olímpico Universitario (6-FEB-1990).</w:t>
      </w:r>
    </w:p>
    <w:p w14:paraId="73829136" w14:textId="77777777" w:rsidR="001E3E76" w:rsidRDefault="00525772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Copa de Campeones de 2005:</w:t>
      </w:r>
    </w:p>
    <w:p w14:paraId="7309CC3C" w14:textId="44501258" w:rsidR="001E3E76" w:rsidRDefault="00525772">
      <w:pPr>
        <w:numPr>
          <w:ilvl w:val="0"/>
          <w:numId w:val="7"/>
        </w:numPr>
        <w:shd w:val="clear" w:color="auto" w:fill="FFFFFF"/>
        <w:spacing w:before="200" w:after="200" w:line="240" w:lineRule="auto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Dep</w:t>
      </w:r>
      <w:r w:rsidR="00DD37CF">
        <w:rPr>
          <w:rFonts w:ascii="Poppins" w:eastAsia="Poppins" w:hAnsi="Poppins" w:cs="Poppins"/>
          <w:b/>
          <w:sz w:val="20"/>
          <w:szCs w:val="20"/>
        </w:rPr>
        <w:t>ortivo</w:t>
      </w:r>
      <w:r>
        <w:rPr>
          <w:rFonts w:ascii="Poppins" w:eastAsia="Poppins" w:hAnsi="Poppins" w:cs="Poppins"/>
          <w:b/>
          <w:sz w:val="20"/>
          <w:szCs w:val="20"/>
        </w:rPr>
        <w:t xml:space="preserve"> Saprissa CRC 2-0 Pumas UNAM </w:t>
      </w:r>
      <w:r>
        <w:rPr>
          <w:rFonts w:ascii="Poppins" w:eastAsia="Poppins" w:hAnsi="Poppins" w:cs="Poppins"/>
          <w:sz w:val="20"/>
          <w:szCs w:val="20"/>
        </w:rPr>
        <w:t xml:space="preserve">(Christian Bolaños y Gabriel Badilla), </w:t>
      </w:r>
      <w:r w:rsidR="00DD37CF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ida</w:t>
      </w:r>
      <w:r w:rsidR="00DD37CF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estadio Ricardo Saprissa Aymá (4-MAY-2005).</w:t>
      </w:r>
    </w:p>
    <w:p w14:paraId="59ED114E" w14:textId="168401AB" w:rsidR="001E3E76" w:rsidRDefault="00525772">
      <w:pPr>
        <w:numPr>
          <w:ilvl w:val="0"/>
          <w:numId w:val="7"/>
        </w:numPr>
        <w:shd w:val="clear" w:color="auto" w:fill="FFFFFF"/>
        <w:spacing w:before="200" w:line="240" w:lineRule="auto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Pumas UNAM 2-1 Dep</w:t>
      </w:r>
      <w:r w:rsidR="00DD37CF">
        <w:rPr>
          <w:rFonts w:ascii="Poppins" w:eastAsia="Poppins" w:hAnsi="Poppins" w:cs="Poppins"/>
          <w:b/>
          <w:sz w:val="20"/>
          <w:szCs w:val="20"/>
        </w:rPr>
        <w:t>ortivo</w:t>
      </w:r>
      <w:r>
        <w:rPr>
          <w:rFonts w:ascii="Poppins" w:eastAsia="Poppins" w:hAnsi="Poppins" w:cs="Poppins"/>
          <w:b/>
          <w:sz w:val="20"/>
          <w:szCs w:val="20"/>
        </w:rPr>
        <w:t xml:space="preserve"> Saprissa CRC </w:t>
      </w:r>
      <w:r>
        <w:rPr>
          <w:rFonts w:ascii="Poppins" w:eastAsia="Poppins" w:hAnsi="Poppins" w:cs="Poppins"/>
          <w:sz w:val="20"/>
          <w:szCs w:val="20"/>
        </w:rPr>
        <w:t xml:space="preserve">(Joaquín del Olmo y Leandro Augusto; Rónald Gómez), </w:t>
      </w:r>
      <w:r w:rsidR="00DD37CF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vuelta</w:t>
      </w:r>
      <w:r w:rsidR="00DD37CF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estadio Olímpico Universitario (11-MAY-2005).</w:t>
      </w:r>
    </w:p>
    <w:p w14:paraId="32CD01EA" w14:textId="77777777" w:rsidR="001E3E76" w:rsidRDefault="00525772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EN FINALES: </w:t>
      </w:r>
      <w:r>
        <w:rPr>
          <w:rFonts w:ascii="Poppins" w:eastAsia="Poppins" w:hAnsi="Poppins" w:cs="Poppins"/>
          <w:sz w:val="20"/>
          <w:szCs w:val="20"/>
        </w:rPr>
        <w:t>Juan Carlos Vera (MEX), Ricardo Ferretti (BRA) y Juan Ignacio Dinenno (ARG) 2 anotaciones.</w:t>
      </w:r>
    </w:p>
    <w:p w14:paraId="7DCF40E0" w14:textId="781E15EE" w:rsidR="001E3E76" w:rsidRDefault="00525772">
      <w:pPr>
        <w:numPr>
          <w:ilvl w:val="0"/>
          <w:numId w:val="3"/>
        </w:numPr>
        <w:shd w:val="clear" w:color="auto" w:fill="FFFFFF"/>
        <w:spacing w:before="200"/>
        <w:ind w:right="-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Entrenadores argentinos campeones </w:t>
      </w:r>
      <w:r w:rsidR="00DD37CF">
        <w:rPr>
          <w:rFonts w:ascii="Poppins" w:eastAsia="Poppins" w:hAnsi="Poppins" w:cs="Poppins"/>
          <w:b/>
          <w:sz w:val="20"/>
          <w:szCs w:val="20"/>
        </w:rPr>
        <w:t>en</w:t>
      </w:r>
      <w:r>
        <w:rPr>
          <w:rFonts w:ascii="Poppins" w:eastAsia="Poppins" w:hAnsi="Poppins" w:cs="Poppins"/>
          <w:b/>
          <w:sz w:val="20"/>
          <w:szCs w:val="20"/>
        </w:rPr>
        <w:t xml:space="preserve"> la historia de </w:t>
      </w:r>
      <w:r w:rsidR="00DD37CF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SCCL: </w:t>
      </w:r>
    </w:p>
    <w:p w14:paraId="6DF1B37E" w14:textId="77777777" w:rsidR="001E3E76" w:rsidRDefault="00525772">
      <w:pPr>
        <w:numPr>
          <w:ilvl w:val="0"/>
          <w:numId w:val="11"/>
        </w:numPr>
        <w:shd w:val="clear" w:color="auto" w:fill="FFFFFF"/>
        <w:spacing w:before="200"/>
        <w:ind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Vicente Cayetano Rodríguez (Club América) en 1987.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6C7FE7D9" w14:textId="77777777" w:rsidR="001E3E76" w:rsidRDefault="00525772">
      <w:pPr>
        <w:numPr>
          <w:ilvl w:val="0"/>
          <w:numId w:val="11"/>
        </w:numPr>
        <w:shd w:val="clear" w:color="auto" w:fill="FFFFFF"/>
        <w:ind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Miguel Ángel López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(Club América) en 1992.</w:t>
      </w:r>
    </w:p>
    <w:p w14:paraId="01EE7270" w14:textId="77777777" w:rsidR="001E3E76" w:rsidRDefault="00525772">
      <w:pPr>
        <w:numPr>
          <w:ilvl w:val="0"/>
          <w:numId w:val="11"/>
        </w:numPr>
        <w:shd w:val="clear" w:color="auto" w:fill="FFFFFF"/>
        <w:ind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Guillermo Rivarola (Pachuca) en 2009/10.</w:t>
      </w:r>
    </w:p>
    <w:p w14:paraId="33A8D6E1" w14:textId="77777777" w:rsidR="001E3E76" w:rsidRDefault="00525772">
      <w:pPr>
        <w:numPr>
          <w:ilvl w:val="0"/>
          <w:numId w:val="11"/>
        </w:numPr>
        <w:shd w:val="clear" w:color="auto" w:fill="FFFFFF"/>
        <w:ind w:right="-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Matías Almeyda (CD Guadalajara) en 2018.</w:t>
      </w:r>
    </w:p>
    <w:p w14:paraId="6F484550" w14:textId="4BFBD0A2" w:rsidR="001E3E76" w:rsidRDefault="00525772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SCCL (Champions ERA): </w:t>
      </w:r>
      <w:r>
        <w:rPr>
          <w:rFonts w:ascii="Poppins" w:eastAsia="Poppins" w:hAnsi="Poppins" w:cs="Poppins"/>
          <w:sz w:val="20"/>
          <w:szCs w:val="20"/>
        </w:rPr>
        <w:t>Juan Francisco Palencia (MEX) y Juan Dinenno (ARG) 9 goles, Mar</w:t>
      </w:r>
      <w:r w:rsidR="00F96013">
        <w:rPr>
          <w:rFonts w:ascii="Poppins" w:eastAsia="Poppins" w:hAnsi="Poppins" w:cs="Poppins"/>
          <w:sz w:val="20"/>
          <w:szCs w:val="20"/>
        </w:rPr>
        <w:t>t</w:t>
      </w:r>
      <w:r>
        <w:rPr>
          <w:rFonts w:ascii="Poppins" w:eastAsia="Poppins" w:hAnsi="Poppins" w:cs="Poppins"/>
          <w:sz w:val="20"/>
          <w:szCs w:val="20"/>
        </w:rPr>
        <w:t>ín Bravo (ARG), Eduardo Herrera (MEX) 7</w:t>
      </w:r>
      <w:r>
        <w:rPr>
          <w:rFonts w:ascii="Poppins" w:eastAsia="Poppins" w:hAnsi="Poppins" w:cs="Poppins"/>
          <w:color w:val="FF0000"/>
          <w:sz w:val="20"/>
          <w:szCs w:val="20"/>
        </w:rPr>
        <w:t xml:space="preserve">. </w:t>
      </w:r>
    </w:p>
    <w:p w14:paraId="4297FB29" w14:textId="77777777" w:rsidR="001E3E76" w:rsidRDefault="00525772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EN CHAMPIONS ERA (+ de 1 gol): </w:t>
      </w:r>
      <w:r>
        <w:rPr>
          <w:rFonts w:ascii="Poppins" w:eastAsia="Poppins" w:hAnsi="Poppins" w:cs="Poppins"/>
          <w:sz w:val="20"/>
          <w:szCs w:val="20"/>
        </w:rPr>
        <w:t>Francisco Palencia (MEX) 5 goles en 2008/09, Francisco Palencia (MEX) 4 en 2009/10, Martín Bravo (ARG) y Eduardo Herrera (MEX) 4 en 2011/12, Eduardo Herrera (MEX) y Alfonso Nieto (MEX) 3 en 2016/17; Juan Dinenno (ARG) 9 en 2022.</w:t>
      </w:r>
    </w:p>
    <w:p w14:paraId="5B8B195A" w14:textId="77777777" w:rsidR="001E3E76" w:rsidRDefault="00525772">
      <w:pPr>
        <w:numPr>
          <w:ilvl w:val="0"/>
          <w:numId w:val="8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Champions ERA (2): </w:t>
      </w:r>
      <w:r>
        <w:rPr>
          <w:rFonts w:ascii="Poppins" w:eastAsia="Poppins" w:hAnsi="Poppins" w:cs="Poppins"/>
          <w:sz w:val="20"/>
          <w:szCs w:val="20"/>
        </w:rPr>
        <w:t>Danto López (PAR) vs. Real España HON en el Grupo D 2009/10 (27-AGO-2009), y Martín Bravo (ARG) vs. Toronto FC CAN en el Grupo C 2011/12 (14-SEP-2011).</w:t>
      </w:r>
    </w:p>
    <w:p w14:paraId="02587A26" w14:textId="77777777" w:rsidR="001E3E76" w:rsidRDefault="00525772">
      <w:pPr>
        <w:numPr>
          <w:ilvl w:val="0"/>
          <w:numId w:val="8"/>
        </w:numPr>
        <w:shd w:val="clear" w:color="auto" w:fill="FFFFFF"/>
        <w:spacing w:before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DOBLETES EN SCCL Champions ERA (13):</w:t>
      </w:r>
      <w:r>
        <w:rPr>
          <w:rFonts w:ascii="Poppins" w:eastAsia="Poppins" w:hAnsi="Poppins" w:cs="Poppins"/>
          <w:sz w:val="20"/>
          <w:szCs w:val="20"/>
        </w:rPr>
        <w:t xml:space="preserve"> David Cabrera (MEX), Ismael Iñíguez (MEX), Francisco Palencia (MEX) x3, Eduardo Herrera (MEX) x2, Jesús Gallardo (MEX), Fidel Martínez (ECU) y Juan Ignacio Dinenno (ARG) x4. </w:t>
      </w:r>
    </w:p>
    <w:p w14:paraId="1752BF3A" w14:textId="77777777" w:rsidR="001E3E76" w:rsidRDefault="00525772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Champions ERA: </w:t>
      </w:r>
      <w:r>
        <w:rPr>
          <w:rFonts w:ascii="Poppins" w:eastAsia="Poppins" w:hAnsi="Poppins" w:cs="Poppins"/>
          <w:sz w:val="20"/>
          <w:szCs w:val="20"/>
        </w:rPr>
        <w:t xml:space="preserve">(1).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1.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 xml:space="preserve">0. </w:t>
      </w:r>
    </w:p>
    <w:p w14:paraId="5C7EC91F" w14:textId="60E3A5D1" w:rsidR="001E3E76" w:rsidRDefault="00525772">
      <w:pPr>
        <w:numPr>
          <w:ilvl w:val="0"/>
          <w:numId w:val="22"/>
        </w:numPr>
        <w:shd w:val="clear" w:color="auto" w:fill="FFFFFF"/>
        <w:spacing w:before="200" w:after="200"/>
        <w:ind w:left="708"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Victoria 4-3 vs. New England Revolution (USA) </w:t>
      </w:r>
      <w:r w:rsidR="00DD37CF">
        <w:rPr>
          <w:rFonts w:ascii="Poppins" w:eastAsia="Poppins" w:hAnsi="Poppins" w:cs="Poppins"/>
          <w:sz w:val="20"/>
          <w:szCs w:val="20"/>
        </w:rPr>
        <w:t>después de empatar</w:t>
      </w:r>
      <w:r>
        <w:rPr>
          <w:rFonts w:ascii="Poppins" w:eastAsia="Poppins" w:hAnsi="Poppins" w:cs="Poppins"/>
          <w:sz w:val="20"/>
          <w:szCs w:val="20"/>
        </w:rPr>
        <w:t xml:space="preserve"> 3-3 en el marcador global por los Cuartos de Final d</w:t>
      </w:r>
      <w:r w:rsidR="00DD37CF">
        <w:rPr>
          <w:rFonts w:ascii="Poppins" w:eastAsia="Poppins" w:hAnsi="Poppins" w:cs="Poppins"/>
          <w:sz w:val="20"/>
          <w:szCs w:val="20"/>
        </w:rPr>
        <w:t xml:space="preserve">e </w:t>
      </w:r>
      <w:r>
        <w:rPr>
          <w:rFonts w:ascii="Poppins" w:eastAsia="Poppins" w:hAnsi="Poppins" w:cs="Poppins"/>
          <w:sz w:val="20"/>
          <w:szCs w:val="20"/>
        </w:rPr>
        <w:t>2022.</w:t>
      </w:r>
    </w:p>
    <w:p w14:paraId="06F68BD2" w14:textId="765C3F78" w:rsidR="001E3E76" w:rsidRDefault="00C20770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EN LOS </w:t>
      </w:r>
      <w:r>
        <w:rPr>
          <w:rFonts w:ascii="Poppins" w:eastAsia="Poppins" w:hAnsi="Poppins" w:cs="Poppins"/>
          <w:b/>
          <w:sz w:val="20"/>
          <w:szCs w:val="20"/>
        </w:rPr>
        <w:t>PRTIDOS</w:t>
      </w:r>
      <w:r w:rsidR="00525772">
        <w:rPr>
          <w:rFonts w:ascii="Poppins" w:eastAsia="Poppins" w:hAnsi="Poppins" w:cs="Poppins"/>
          <w:b/>
          <w:sz w:val="20"/>
          <w:szCs w:val="20"/>
        </w:rPr>
        <w:t xml:space="preserve"> DE VUELTA EN FASE KO DE CHAMPIONS ERA: </w:t>
      </w:r>
      <w:r w:rsidR="00525772">
        <w:rPr>
          <w:rFonts w:ascii="Poppins" w:eastAsia="Poppins" w:hAnsi="Poppins" w:cs="Poppins"/>
          <w:sz w:val="20"/>
          <w:szCs w:val="20"/>
        </w:rPr>
        <w:t xml:space="preserve">J-9 G-4 E-2 P-3. (51.9% de eficacia). </w:t>
      </w:r>
    </w:p>
    <w:p w14:paraId="3CA41207" w14:textId="710C751E" w:rsidR="001E3E76" w:rsidRDefault="00525772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Pumas UNAM anotó 13 goles y </w:t>
      </w:r>
      <w:r w:rsidR="00C20770">
        <w:rPr>
          <w:rFonts w:ascii="Poppins" w:eastAsia="Poppins" w:hAnsi="Poppins" w:cs="Poppins"/>
          <w:b/>
          <w:sz w:val="20"/>
          <w:szCs w:val="20"/>
        </w:rPr>
        <w:t xml:space="preserve">suma </w:t>
      </w:r>
      <w:r>
        <w:rPr>
          <w:rFonts w:ascii="Poppins" w:eastAsia="Poppins" w:hAnsi="Poppins" w:cs="Poppins"/>
          <w:b/>
          <w:sz w:val="20"/>
          <w:szCs w:val="20"/>
        </w:rPr>
        <w:t xml:space="preserve">10 asistencias en la </w:t>
      </w:r>
      <w:r w:rsidR="00C20770">
        <w:rPr>
          <w:rFonts w:ascii="Poppins" w:eastAsia="Poppins" w:hAnsi="Poppins" w:cs="Poppins"/>
          <w:b/>
          <w:sz w:val="20"/>
          <w:szCs w:val="20"/>
        </w:rPr>
        <w:t xml:space="preserve">SCCL 2022. 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7D5464FD" w14:textId="3E6E4CE8" w:rsidR="001E3E76" w:rsidRDefault="00525772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Es el equipo con más situaciones de gol en la </w:t>
      </w:r>
      <w:r w:rsidR="00C20770">
        <w:rPr>
          <w:rFonts w:ascii="Poppins" w:eastAsia="Poppins" w:hAnsi="Poppins" w:cs="Poppins"/>
          <w:b/>
          <w:sz w:val="20"/>
          <w:szCs w:val="20"/>
        </w:rPr>
        <w:t>SCCL 2022 con</w:t>
      </w:r>
      <w:r>
        <w:rPr>
          <w:rFonts w:ascii="Poppins" w:eastAsia="Poppins" w:hAnsi="Poppins" w:cs="Poppins"/>
          <w:b/>
          <w:sz w:val="20"/>
          <w:szCs w:val="20"/>
        </w:rPr>
        <w:t xml:space="preserve"> (83)</w:t>
      </w:r>
      <w:r w:rsidR="00C20770">
        <w:rPr>
          <w:rFonts w:ascii="Poppins" w:eastAsia="Poppins" w:hAnsi="Poppins" w:cs="Poppins"/>
          <w:sz w:val="20"/>
          <w:szCs w:val="20"/>
        </w:rPr>
        <w:t xml:space="preserve"> y más remates con</w:t>
      </w:r>
      <w:r>
        <w:rPr>
          <w:rFonts w:ascii="Poppins" w:eastAsia="Poppins" w:hAnsi="Poppins" w:cs="Poppins"/>
          <w:sz w:val="20"/>
          <w:szCs w:val="20"/>
        </w:rPr>
        <w:t xml:space="preserve"> (37).</w:t>
      </w:r>
    </w:p>
    <w:p w14:paraId="5D684496" w14:textId="77777777" w:rsidR="001E3E76" w:rsidRDefault="00525772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SALVADAS EN SCCL 2022: </w:t>
      </w:r>
      <w:r>
        <w:rPr>
          <w:rFonts w:ascii="Poppins" w:eastAsia="Poppins" w:hAnsi="Poppins" w:cs="Poppins"/>
          <w:sz w:val="20"/>
          <w:szCs w:val="20"/>
        </w:rPr>
        <w:t xml:space="preserve">(23). </w:t>
      </w:r>
    </w:p>
    <w:p w14:paraId="041C1E70" w14:textId="77777777" w:rsidR="001E3E76" w:rsidRDefault="00525772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Guardametas: </w:t>
      </w:r>
      <w:r>
        <w:rPr>
          <w:rFonts w:ascii="Poppins" w:eastAsia="Poppins" w:hAnsi="Poppins" w:cs="Poppins"/>
          <w:sz w:val="20"/>
          <w:szCs w:val="20"/>
        </w:rPr>
        <w:t xml:space="preserve">Alfredo Talavera MEX (19) y Julio González MEX (4). </w:t>
      </w:r>
    </w:p>
    <w:p w14:paraId="3E6D15DA" w14:textId="38BCDBC3" w:rsidR="001E3E76" w:rsidRPr="00C20770" w:rsidRDefault="00525772" w:rsidP="00C20770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Alfredo Talavera (MEX) suma 19 salvadas</w:t>
      </w:r>
      <w:r w:rsidR="00C20770">
        <w:rPr>
          <w:rFonts w:ascii="Poppins" w:eastAsia="Poppins" w:hAnsi="Poppins" w:cs="Poppins"/>
          <w:b/>
          <w:sz w:val="20"/>
          <w:szCs w:val="20"/>
        </w:rPr>
        <w:t xml:space="preserve"> en 601 minutos, ocupa el segundo lugar en salvadas en la SCCL 2022. </w:t>
      </w:r>
    </w:p>
    <w:sectPr w:rsidR="001E3E76" w:rsidRPr="00C20770">
      <w:pgSz w:w="11909" w:h="16834"/>
      <w:pgMar w:top="708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98709" w14:textId="77777777" w:rsidR="005F747F" w:rsidRDefault="005F747F">
      <w:pPr>
        <w:spacing w:line="240" w:lineRule="auto"/>
      </w:pPr>
      <w:r>
        <w:separator/>
      </w:r>
    </w:p>
  </w:endnote>
  <w:endnote w:type="continuationSeparator" w:id="0">
    <w:p w14:paraId="73AD70E6" w14:textId="77777777" w:rsidR="005F747F" w:rsidRDefault="005F7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C3E02" w14:textId="77777777" w:rsidR="005F747F" w:rsidRDefault="005F747F">
      <w:pPr>
        <w:spacing w:line="240" w:lineRule="auto"/>
      </w:pPr>
      <w:r>
        <w:separator/>
      </w:r>
    </w:p>
  </w:footnote>
  <w:footnote w:type="continuationSeparator" w:id="0">
    <w:p w14:paraId="68C7CE7B" w14:textId="77777777" w:rsidR="005F747F" w:rsidRDefault="005F74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5AC0"/>
    <w:multiLevelType w:val="multilevel"/>
    <w:tmpl w:val="7032A4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2D0DD7"/>
    <w:multiLevelType w:val="multilevel"/>
    <w:tmpl w:val="25DE23D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0D07B6"/>
    <w:multiLevelType w:val="multilevel"/>
    <w:tmpl w:val="15F019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38F16E3"/>
    <w:multiLevelType w:val="multilevel"/>
    <w:tmpl w:val="49B8743A"/>
    <w:lvl w:ilvl="0">
      <w:start w:val="1"/>
      <w:numFmt w:val="bullet"/>
      <w:lvlText w:val="➔"/>
      <w:lvlJc w:val="left"/>
      <w:pPr>
        <w:ind w:left="144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4070923"/>
    <w:multiLevelType w:val="multilevel"/>
    <w:tmpl w:val="8188A4E0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A7416F8"/>
    <w:multiLevelType w:val="multilevel"/>
    <w:tmpl w:val="99443EF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305937"/>
    <w:multiLevelType w:val="multilevel"/>
    <w:tmpl w:val="D70693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5462C03"/>
    <w:multiLevelType w:val="multilevel"/>
    <w:tmpl w:val="30E07E2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270C03"/>
    <w:multiLevelType w:val="multilevel"/>
    <w:tmpl w:val="F6140996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796FA3"/>
    <w:multiLevelType w:val="multilevel"/>
    <w:tmpl w:val="1B26E43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190B80"/>
    <w:multiLevelType w:val="multilevel"/>
    <w:tmpl w:val="AD1A5B2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240BD6"/>
    <w:multiLevelType w:val="multilevel"/>
    <w:tmpl w:val="AA6C91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7895398"/>
    <w:multiLevelType w:val="multilevel"/>
    <w:tmpl w:val="8FA05C90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D6763FD"/>
    <w:multiLevelType w:val="multilevel"/>
    <w:tmpl w:val="7B04AABC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2B5DD1"/>
    <w:multiLevelType w:val="multilevel"/>
    <w:tmpl w:val="A886B790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2FB6B87"/>
    <w:multiLevelType w:val="multilevel"/>
    <w:tmpl w:val="CFE412A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D5E44F2"/>
    <w:multiLevelType w:val="multilevel"/>
    <w:tmpl w:val="5686B916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DBF537B"/>
    <w:multiLevelType w:val="multilevel"/>
    <w:tmpl w:val="CAB28A4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4E1669A7"/>
    <w:multiLevelType w:val="multilevel"/>
    <w:tmpl w:val="173843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0E3622B"/>
    <w:multiLevelType w:val="multilevel"/>
    <w:tmpl w:val="8FE00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63D2D67"/>
    <w:multiLevelType w:val="multilevel"/>
    <w:tmpl w:val="178844A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001816"/>
    <w:multiLevelType w:val="multilevel"/>
    <w:tmpl w:val="94063B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6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7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4"/>
  </w:num>
  <w:num w:numId="16">
    <w:abstractNumId w:val="21"/>
  </w:num>
  <w:num w:numId="17">
    <w:abstractNumId w:val="1"/>
  </w:num>
  <w:num w:numId="18">
    <w:abstractNumId w:val="14"/>
  </w:num>
  <w:num w:numId="19">
    <w:abstractNumId w:val="19"/>
  </w:num>
  <w:num w:numId="20">
    <w:abstractNumId w:val="1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76"/>
    <w:rsid w:val="0005590D"/>
    <w:rsid w:val="001E3E76"/>
    <w:rsid w:val="001F10B5"/>
    <w:rsid w:val="00210348"/>
    <w:rsid w:val="0022544E"/>
    <w:rsid w:val="0023731C"/>
    <w:rsid w:val="002E2B1F"/>
    <w:rsid w:val="00525772"/>
    <w:rsid w:val="005A73C9"/>
    <w:rsid w:val="005F747F"/>
    <w:rsid w:val="0078329D"/>
    <w:rsid w:val="007E49E2"/>
    <w:rsid w:val="008E626F"/>
    <w:rsid w:val="00913EE7"/>
    <w:rsid w:val="009457A4"/>
    <w:rsid w:val="009B08E1"/>
    <w:rsid w:val="00AC080C"/>
    <w:rsid w:val="00AD2114"/>
    <w:rsid w:val="00B21403"/>
    <w:rsid w:val="00B62D29"/>
    <w:rsid w:val="00C02B61"/>
    <w:rsid w:val="00C20770"/>
    <w:rsid w:val="00D14E9E"/>
    <w:rsid w:val="00DD37CF"/>
    <w:rsid w:val="00E56CC4"/>
    <w:rsid w:val="00F71741"/>
    <w:rsid w:val="00F96013"/>
    <w:rsid w:val="00FC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1413"/>
  <w15:docId w15:val="{E4A4DDF8-B200-1D45-B3B0-02C93F6E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457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7A4"/>
  </w:style>
  <w:style w:type="paragraph" w:styleId="Footer">
    <w:name w:val="footer"/>
    <w:basedOn w:val="Normal"/>
    <w:link w:val="FooterChar"/>
    <w:uiPriority w:val="99"/>
    <w:unhideWhenUsed/>
    <w:rsid w:val="009457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5</cp:revision>
  <dcterms:created xsi:type="dcterms:W3CDTF">2022-04-29T15:21:00Z</dcterms:created>
  <dcterms:modified xsi:type="dcterms:W3CDTF">2022-05-02T16:18:00Z</dcterms:modified>
</cp:coreProperties>
</file>