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E88A" w14:textId="77777777" w:rsidR="00BD1EB2" w:rsidRDefault="00BD1EB2">
      <w:pPr>
        <w:rPr>
          <w:highlight w:val="yellow"/>
        </w:rPr>
      </w:pPr>
    </w:p>
    <w:p w14:paraId="06D3DC44" w14:textId="77777777" w:rsidR="00BD1EB2" w:rsidRDefault="00BD1EB2">
      <w:pPr>
        <w:rPr>
          <w:highlight w:val="yellow"/>
        </w:rPr>
      </w:pPr>
    </w:p>
    <w:p w14:paraId="08B5BFEC" w14:textId="77777777" w:rsidR="00BD1EB2" w:rsidRDefault="00BD1EB2">
      <w:pPr>
        <w:rPr>
          <w:highlight w:val="yellow"/>
        </w:rPr>
      </w:pPr>
    </w:p>
    <w:p w14:paraId="3F908272" w14:textId="77777777" w:rsidR="00BD1EB2" w:rsidRDefault="00BD1EB2">
      <w:pPr>
        <w:rPr>
          <w:highlight w:val="yellow"/>
        </w:rPr>
      </w:pPr>
    </w:p>
    <w:p w14:paraId="437D769E" w14:textId="77777777" w:rsidR="00BD1EB2" w:rsidRDefault="00BD1EB2">
      <w:pPr>
        <w:rPr>
          <w:highlight w:val="yellow"/>
        </w:rPr>
      </w:pPr>
      <w:bookmarkStart w:id="0" w:name="_gpdbyyanlg5i" w:colFirst="0" w:colLast="0"/>
      <w:bookmarkEnd w:id="0"/>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BD1EB2" w14:paraId="0C189A6C" w14:textId="77777777">
        <w:trPr>
          <w:trHeight w:val="570"/>
          <w:jc w:val="center"/>
        </w:trPr>
        <w:tc>
          <w:tcPr>
            <w:tcW w:w="9075" w:type="dxa"/>
            <w:gridSpan w:val="6"/>
            <w:tcBorders>
              <w:right w:val="nil"/>
            </w:tcBorders>
            <w:shd w:val="clear" w:color="auto" w:fill="D9D9D9"/>
            <w:vAlign w:val="center"/>
          </w:tcPr>
          <w:p w14:paraId="3F3C6C6E" w14:textId="6F87F9A2" w:rsidR="00BD1EB2" w:rsidRDefault="004927D8">
            <w:pPr>
              <w:jc w:val="center"/>
              <w:rPr>
                <w:rFonts w:ascii="Poppins Black" w:eastAsia="Poppins Black" w:hAnsi="Poppins Black" w:cs="Poppins Black"/>
                <w:sz w:val="48"/>
                <w:szCs w:val="48"/>
              </w:rPr>
            </w:pPr>
            <w:r>
              <w:rPr>
                <w:rFonts w:ascii="Poppins Black" w:eastAsia="Poppins Black" w:hAnsi="Poppins Black" w:cs="Poppins Black"/>
                <w:sz w:val="48"/>
                <w:szCs w:val="48"/>
              </w:rPr>
              <w:t>Round of 16</w:t>
            </w:r>
          </w:p>
        </w:tc>
      </w:tr>
      <w:tr w:rsidR="00BD1EB2" w14:paraId="607D1461" w14:textId="77777777">
        <w:trPr>
          <w:trHeight w:val="834"/>
          <w:jc w:val="center"/>
        </w:trPr>
        <w:tc>
          <w:tcPr>
            <w:tcW w:w="2948" w:type="dxa"/>
            <w:vMerge w:val="restart"/>
            <w:tcBorders>
              <w:right w:val="nil"/>
            </w:tcBorders>
            <w:shd w:val="clear" w:color="auto" w:fill="EFEFEF"/>
            <w:vAlign w:val="center"/>
          </w:tcPr>
          <w:p w14:paraId="26E8C846" w14:textId="77777777" w:rsidR="00BD1EB2" w:rsidRDefault="004E55FF">
            <w:pPr>
              <w:pStyle w:val="Title"/>
              <w:spacing w:after="60"/>
              <w:rPr>
                <w:rFonts w:ascii="Poppins ExtraBold" w:eastAsia="Poppins ExtraBold" w:hAnsi="Poppins ExtraBold" w:cs="Poppins ExtraBold"/>
                <w:sz w:val="28"/>
                <w:szCs w:val="28"/>
              </w:rPr>
            </w:pPr>
            <w:bookmarkStart w:id="1" w:name="_fucplzyd1x1x" w:colFirst="0" w:colLast="0"/>
            <w:bookmarkEnd w:id="1"/>
            <w:r>
              <w:rPr>
                <w:b/>
                <w:noProof/>
                <w:sz w:val="28"/>
                <w:szCs w:val="28"/>
              </w:rPr>
              <w:drawing>
                <wp:inline distT="114300" distB="114300" distL="114300" distR="114300" wp14:anchorId="284F74C1" wp14:editId="0B3ED593">
                  <wp:extent cx="1080000" cy="10800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080000" cy="1080000"/>
                          </a:xfrm>
                          <a:prstGeom prst="rect">
                            <a:avLst/>
                          </a:prstGeom>
                          <a:ln/>
                        </pic:spPr>
                      </pic:pic>
                    </a:graphicData>
                  </a:graphic>
                </wp:inline>
              </w:drawing>
            </w:r>
          </w:p>
        </w:tc>
        <w:tc>
          <w:tcPr>
            <w:tcW w:w="255" w:type="dxa"/>
            <w:vMerge w:val="restart"/>
            <w:tcBorders>
              <w:top w:val="nil"/>
              <w:left w:val="nil"/>
              <w:bottom w:val="nil"/>
              <w:right w:val="nil"/>
            </w:tcBorders>
            <w:shd w:val="clear" w:color="auto" w:fill="EFEFEF"/>
            <w:vAlign w:val="center"/>
          </w:tcPr>
          <w:p w14:paraId="4B57F142" w14:textId="77777777" w:rsidR="00BD1EB2" w:rsidRDefault="00BD1EB2">
            <w:pPr>
              <w:spacing w:after="75"/>
              <w:jc w:val="center"/>
              <w:rPr>
                <w:rFonts w:ascii="Poppins" w:eastAsia="Poppins" w:hAnsi="Poppins" w:cs="Poppins"/>
                <w:sz w:val="24"/>
                <w:szCs w:val="24"/>
              </w:rPr>
            </w:pPr>
          </w:p>
        </w:tc>
        <w:tc>
          <w:tcPr>
            <w:tcW w:w="825" w:type="dxa"/>
            <w:tcBorders>
              <w:top w:val="nil"/>
              <w:left w:val="nil"/>
              <w:bottom w:val="single" w:sz="12" w:space="0" w:color="000000"/>
              <w:right w:val="nil"/>
            </w:tcBorders>
            <w:shd w:val="clear" w:color="auto" w:fill="EFEFEF"/>
            <w:vAlign w:val="center"/>
          </w:tcPr>
          <w:p w14:paraId="07CF43ED"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4942A7E" wp14:editId="432EDF31">
                  <wp:extent cx="341097" cy="341097"/>
                  <wp:effectExtent l="0" t="0" r="0" b="0"/>
                  <wp:docPr id="3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EFEFEF"/>
            <w:vAlign w:val="center"/>
          </w:tcPr>
          <w:p w14:paraId="356D917F" w14:textId="089D7AE4" w:rsidR="00BD1EB2" w:rsidRDefault="004927D8">
            <w:pPr>
              <w:tabs>
                <w:tab w:val="left" w:pos="426"/>
              </w:tabs>
              <w:rPr>
                <w:rFonts w:ascii="Poppins" w:eastAsia="Poppins" w:hAnsi="Poppins" w:cs="Poppins"/>
                <w:b/>
              </w:rPr>
            </w:pPr>
            <w:r>
              <w:rPr>
                <w:rFonts w:ascii="Poppins" w:eastAsia="Poppins" w:hAnsi="Poppins" w:cs="Poppins"/>
                <w:b/>
              </w:rPr>
              <w:t>August 17</w:t>
            </w:r>
          </w:p>
        </w:tc>
        <w:tc>
          <w:tcPr>
            <w:tcW w:w="255" w:type="dxa"/>
            <w:vMerge w:val="restart"/>
            <w:tcBorders>
              <w:left w:val="nil"/>
            </w:tcBorders>
            <w:shd w:val="clear" w:color="auto" w:fill="EFEFEF"/>
            <w:vAlign w:val="center"/>
          </w:tcPr>
          <w:p w14:paraId="47738A08" w14:textId="77777777" w:rsidR="00BD1EB2" w:rsidRDefault="00BD1EB2">
            <w:pPr>
              <w:spacing w:after="75"/>
              <w:jc w:val="center"/>
              <w:rPr>
                <w:rFonts w:ascii="Poppins" w:eastAsia="Poppins" w:hAnsi="Poppins" w:cs="Poppins"/>
                <w:sz w:val="24"/>
                <w:szCs w:val="24"/>
              </w:rPr>
            </w:pPr>
          </w:p>
        </w:tc>
        <w:tc>
          <w:tcPr>
            <w:tcW w:w="2948" w:type="dxa"/>
            <w:vMerge w:val="restart"/>
            <w:tcBorders>
              <w:right w:val="nil"/>
            </w:tcBorders>
            <w:shd w:val="clear" w:color="auto" w:fill="EFEFEF"/>
            <w:vAlign w:val="center"/>
          </w:tcPr>
          <w:p w14:paraId="36832707" w14:textId="77777777" w:rsidR="00BD1EB2" w:rsidRDefault="004E55FF">
            <w:pPr>
              <w:pStyle w:val="Title"/>
              <w:spacing w:after="60"/>
              <w:rPr>
                <w:rFonts w:ascii="Poppins ExtraBold" w:eastAsia="Poppins ExtraBold" w:hAnsi="Poppins ExtraBold" w:cs="Poppins ExtraBold"/>
                <w:sz w:val="28"/>
                <w:szCs w:val="28"/>
              </w:rPr>
            </w:pPr>
            <w:bookmarkStart w:id="2" w:name="_3eaccihicjnx" w:colFirst="0" w:colLast="0"/>
            <w:bookmarkEnd w:id="2"/>
            <w:r>
              <w:rPr>
                <w:b/>
                <w:noProof/>
                <w:sz w:val="28"/>
                <w:szCs w:val="28"/>
              </w:rPr>
              <w:drawing>
                <wp:inline distT="114300" distB="114300" distL="114300" distR="114300" wp14:anchorId="78353636" wp14:editId="2C6DA689">
                  <wp:extent cx="1080000" cy="1080000"/>
                  <wp:effectExtent l="0" t="0" r="0" b="0"/>
                  <wp:docPr id="4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1080000" cy="1080000"/>
                          </a:xfrm>
                          <a:prstGeom prst="rect">
                            <a:avLst/>
                          </a:prstGeom>
                          <a:ln/>
                        </pic:spPr>
                      </pic:pic>
                    </a:graphicData>
                  </a:graphic>
                </wp:inline>
              </w:drawing>
            </w:r>
          </w:p>
        </w:tc>
      </w:tr>
      <w:tr w:rsidR="00BD1EB2" w14:paraId="7A02DD5E" w14:textId="77777777">
        <w:trPr>
          <w:trHeight w:val="825"/>
          <w:jc w:val="center"/>
        </w:trPr>
        <w:tc>
          <w:tcPr>
            <w:tcW w:w="2948" w:type="dxa"/>
            <w:vMerge/>
            <w:tcBorders>
              <w:right w:val="nil"/>
            </w:tcBorders>
            <w:shd w:val="clear" w:color="auto" w:fill="EFEFEF"/>
            <w:vAlign w:val="center"/>
          </w:tcPr>
          <w:p w14:paraId="3983A91A" w14:textId="77777777" w:rsidR="00BD1EB2" w:rsidRDefault="00BD1EB2">
            <w:pPr>
              <w:jc w:val="center"/>
              <w:rPr>
                <w:rFonts w:ascii="Poppins" w:eastAsia="Poppins" w:hAnsi="Poppins" w:cs="Poppins"/>
                <w:b/>
                <w:color w:val="FFFFFF"/>
                <w:sz w:val="26"/>
                <w:szCs w:val="26"/>
                <w:highlight w:val="yellow"/>
              </w:rPr>
            </w:pPr>
          </w:p>
        </w:tc>
        <w:tc>
          <w:tcPr>
            <w:tcW w:w="255" w:type="dxa"/>
            <w:vMerge/>
            <w:tcBorders>
              <w:top w:val="nil"/>
              <w:left w:val="nil"/>
              <w:bottom w:val="nil"/>
              <w:right w:val="nil"/>
            </w:tcBorders>
            <w:shd w:val="clear" w:color="auto" w:fill="EFEFEF"/>
            <w:vAlign w:val="center"/>
          </w:tcPr>
          <w:p w14:paraId="0AFB1873" w14:textId="77777777" w:rsidR="00BD1EB2" w:rsidRDefault="00BD1EB2">
            <w:pPr>
              <w:jc w:val="center"/>
              <w:rPr>
                <w:rFonts w:ascii="Poppins" w:eastAsia="Poppins" w:hAnsi="Poppins" w:cs="Poppins"/>
                <w:b/>
                <w:color w:val="FFFFFF"/>
                <w:sz w:val="26"/>
                <w:szCs w:val="26"/>
                <w:highlight w:val="yellow"/>
              </w:rPr>
            </w:pPr>
          </w:p>
        </w:tc>
        <w:tc>
          <w:tcPr>
            <w:tcW w:w="825" w:type="dxa"/>
            <w:tcBorders>
              <w:top w:val="single" w:sz="12" w:space="0" w:color="000000"/>
              <w:left w:val="nil"/>
              <w:bottom w:val="single" w:sz="12" w:space="0" w:color="000000"/>
              <w:right w:val="nil"/>
            </w:tcBorders>
            <w:shd w:val="clear" w:color="auto" w:fill="EFEFEF"/>
            <w:vAlign w:val="center"/>
          </w:tcPr>
          <w:p w14:paraId="5DE5AAA0" w14:textId="77777777" w:rsidR="00BD1EB2" w:rsidRDefault="004E55FF">
            <w:pPr>
              <w:jc w:val="right"/>
              <w:rPr>
                <w:rFonts w:ascii="Poppins" w:eastAsia="Poppins" w:hAnsi="Poppins" w:cs="Poppins"/>
                <w:b/>
                <w:sz w:val="32"/>
                <w:szCs w:val="32"/>
              </w:rPr>
            </w:pPr>
            <w:r>
              <w:rPr>
                <w:rFonts w:ascii="Poppins" w:eastAsia="Poppins" w:hAnsi="Poppins" w:cs="Poppins"/>
                <w:b/>
                <w:noProof/>
                <w:sz w:val="20"/>
                <w:szCs w:val="20"/>
              </w:rPr>
              <w:drawing>
                <wp:inline distT="114300" distB="114300" distL="114300" distR="114300" wp14:anchorId="059AA56C" wp14:editId="18C8D6EF">
                  <wp:extent cx="354873" cy="35487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EFEFEF"/>
            <w:vAlign w:val="center"/>
          </w:tcPr>
          <w:p w14:paraId="4ECF9477" w14:textId="77777777" w:rsidR="00BD1EB2" w:rsidRDefault="004E55FF">
            <w:pPr>
              <w:tabs>
                <w:tab w:val="left" w:pos="426"/>
              </w:tabs>
              <w:rPr>
                <w:rFonts w:ascii="Poppins" w:eastAsia="Poppins" w:hAnsi="Poppins" w:cs="Poppins"/>
                <w:b/>
              </w:rPr>
            </w:pPr>
            <w:r>
              <w:rPr>
                <w:rFonts w:ascii="Poppins" w:eastAsia="Poppins" w:hAnsi="Poppins" w:cs="Poppins"/>
                <w:b/>
              </w:rPr>
              <w:t>8 PM ET</w:t>
            </w:r>
          </w:p>
        </w:tc>
        <w:tc>
          <w:tcPr>
            <w:tcW w:w="255" w:type="dxa"/>
            <w:vMerge/>
            <w:tcBorders>
              <w:left w:val="nil"/>
            </w:tcBorders>
            <w:shd w:val="clear" w:color="auto" w:fill="EFEFEF"/>
            <w:vAlign w:val="center"/>
          </w:tcPr>
          <w:p w14:paraId="0C7F78FE" w14:textId="77777777" w:rsidR="00BD1EB2" w:rsidRDefault="00BD1EB2">
            <w:pPr>
              <w:jc w:val="center"/>
              <w:rPr>
                <w:rFonts w:ascii="Poppins" w:eastAsia="Poppins" w:hAnsi="Poppins" w:cs="Poppins"/>
                <w:b/>
                <w:color w:val="FFFFFF"/>
                <w:sz w:val="26"/>
                <w:szCs w:val="26"/>
                <w:highlight w:val="yellow"/>
              </w:rPr>
            </w:pPr>
          </w:p>
        </w:tc>
        <w:tc>
          <w:tcPr>
            <w:tcW w:w="2948" w:type="dxa"/>
            <w:vMerge/>
            <w:tcBorders>
              <w:right w:val="nil"/>
            </w:tcBorders>
            <w:shd w:val="clear" w:color="auto" w:fill="EFEFEF"/>
            <w:vAlign w:val="center"/>
          </w:tcPr>
          <w:p w14:paraId="115160FF" w14:textId="77777777" w:rsidR="00BD1EB2" w:rsidRDefault="00BD1EB2">
            <w:pPr>
              <w:jc w:val="center"/>
              <w:rPr>
                <w:rFonts w:ascii="Poppins" w:eastAsia="Poppins" w:hAnsi="Poppins" w:cs="Poppins"/>
                <w:b/>
                <w:color w:val="FFFFFF"/>
                <w:sz w:val="26"/>
                <w:szCs w:val="26"/>
                <w:highlight w:val="yellow"/>
              </w:rPr>
            </w:pPr>
          </w:p>
        </w:tc>
      </w:tr>
      <w:tr w:rsidR="00BD1EB2" w14:paraId="3BC0CADC" w14:textId="77777777">
        <w:trPr>
          <w:trHeight w:val="165"/>
          <w:jc w:val="center"/>
        </w:trPr>
        <w:tc>
          <w:tcPr>
            <w:tcW w:w="2948" w:type="dxa"/>
            <w:tcBorders>
              <w:right w:val="nil"/>
            </w:tcBorders>
            <w:shd w:val="clear" w:color="auto" w:fill="EFEFEF"/>
            <w:vAlign w:val="center"/>
          </w:tcPr>
          <w:p w14:paraId="5AF34AF8"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CIBAO FC</w:t>
            </w:r>
          </w:p>
          <w:p w14:paraId="428FF49E" w14:textId="77777777" w:rsidR="00BD1EB2" w:rsidRDefault="004E55FF">
            <w:pPr>
              <w:ind w:left="-141" w:right="-89"/>
              <w:jc w:val="center"/>
              <w:rPr>
                <w:rFonts w:ascii="Poppins ExtraBold" w:eastAsia="Poppins ExtraBold" w:hAnsi="Poppins ExtraBold" w:cs="Poppins ExtraBold"/>
                <w:sz w:val="28"/>
                <w:szCs w:val="28"/>
              </w:rPr>
            </w:pPr>
            <w:r>
              <w:rPr>
                <w:rFonts w:ascii="Poppins ExtraBold" w:eastAsia="Poppins ExtraBold" w:hAnsi="Poppins ExtraBold" w:cs="Poppins ExtraBold"/>
                <w:sz w:val="28"/>
                <w:szCs w:val="28"/>
              </w:rPr>
              <w:t>(DOM)</w:t>
            </w:r>
          </w:p>
        </w:tc>
        <w:tc>
          <w:tcPr>
            <w:tcW w:w="255" w:type="dxa"/>
            <w:tcBorders>
              <w:top w:val="nil"/>
              <w:left w:val="nil"/>
              <w:bottom w:val="nil"/>
              <w:right w:val="nil"/>
            </w:tcBorders>
            <w:shd w:val="clear" w:color="auto" w:fill="EFEFEF"/>
            <w:vAlign w:val="center"/>
          </w:tcPr>
          <w:p w14:paraId="27A83A26" w14:textId="77777777" w:rsidR="00BD1EB2" w:rsidRDefault="00BD1EB2">
            <w:pPr>
              <w:spacing w:after="75"/>
              <w:jc w:val="center"/>
              <w:rPr>
                <w:rFonts w:ascii="Poppins" w:eastAsia="Poppins" w:hAnsi="Poppins" w:cs="Poppins"/>
                <w:color w:val="FFFFFF"/>
                <w:sz w:val="26"/>
                <w:szCs w:val="26"/>
              </w:rPr>
            </w:pPr>
          </w:p>
        </w:tc>
        <w:tc>
          <w:tcPr>
            <w:tcW w:w="825" w:type="dxa"/>
            <w:tcBorders>
              <w:top w:val="single" w:sz="12" w:space="0" w:color="000000"/>
              <w:left w:val="nil"/>
              <w:bottom w:val="nil"/>
              <w:right w:val="nil"/>
            </w:tcBorders>
            <w:shd w:val="clear" w:color="auto" w:fill="EFEFEF"/>
            <w:vAlign w:val="center"/>
          </w:tcPr>
          <w:p w14:paraId="7BCB9B18" w14:textId="77777777" w:rsidR="00BD1EB2" w:rsidRDefault="004E55FF">
            <w:pPr>
              <w:jc w:val="right"/>
              <w:rPr>
                <w:rFonts w:ascii="Poppins" w:eastAsia="Poppins" w:hAnsi="Poppins" w:cs="Poppins"/>
                <w:sz w:val="34"/>
                <w:szCs w:val="34"/>
              </w:rPr>
            </w:pPr>
            <w:r>
              <w:rPr>
                <w:rFonts w:ascii="Poppins" w:eastAsia="Poppins" w:hAnsi="Poppins" w:cs="Poppins"/>
                <w:b/>
                <w:noProof/>
                <w:sz w:val="20"/>
                <w:szCs w:val="20"/>
              </w:rPr>
              <w:drawing>
                <wp:inline distT="114300" distB="114300" distL="114300" distR="114300" wp14:anchorId="6BEA593A" wp14:editId="186DEE13">
                  <wp:extent cx="407103" cy="407103"/>
                  <wp:effectExtent l="0" t="0" r="0" b="0"/>
                  <wp:docPr id="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EFEFEF"/>
            <w:vAlign w:val="center"/>
          </w:tcPr>
          <w:p w14:paraId="4D09D903" w14:textId="77777777" w:rsidR="00BD1EB2" w:rsidRDefault="004E55FF">
            <w:pPr>
              <w:ind w:right="-195"/>
              <w:rPr>
                <w:rFonts w:ascii="Poppins SemiBold" w:eastAsia="Poppins SemiBold" w:hAnsi="Poppins SemiBold" w:cs="Poppins SemiBold"/>
                <w:sz w:val="18"/>
                <w:szCs w:val="18"/>
              </w:rPr>
            </w:pPr>
            <w:r>
              <w:rPr>
                <w:rFonts w:ascii="Poppins" w:eastAsia="Poppins" w:hAnsi="Poppins" w:cs="Poppins"/>
                <w:b/>
                <w:sz w:val="20"/>
                <w:szCs w:val="20"/>
              </w:rPr>
              <w:t>Estadio Cibao</w:t>
            </w:r>
          </w:p>
        </w:tc>
        <w:tc>
          <w:tcPr>
            <w:tcW w:w="255" w:type="dxa"/>
            <w:tcBorders>
              <w:left w:val="nil"/>
            </w:tcBorders>
            <w:shd w:val="clear" w:color="auto" w:fill="EFEFEF"/>
            <w:vAlign w:val="center"/>
          </w:tcPr>
          <w:p w14:paraId="0DD71425" w14:textId="77777777" w:rsidR="00BD1EB2" w:rsidRDefault="00BD1EB2">
            <w:pPr>
              <w:spacing w:after="75"/>
              <w:jc w:val="center"/>
              <w:rPr>
                <w:rFonts w:ascii="Poppins" w:eastAsia="Poppins" w:hAnsi="Poppins" w:cs="Poppins"/>
                <w:color w:val="FFFFFF"/>
                <w:sz w:val="26"/>
                <w:szCs w:val="26"/>
              </w:rPr>
            </w:pPr>
          </w:p>
        </w:tc>
        <w:tc>
          <w:tcPr>
            <w:tcW w:w="2948" w:type="dxa"/>
            <w:tcBorders>
              <w:right w:val="nil"/>
            </w:tcBorders>
            <w:shd w:val="clear" w:color="auto" w:fill="EFEFEF"/>
            <w:vAlign w:val="center"/>
          </w:tcPr>
          <w:p w14:paraId="0F2C90EF" w14:textId="77777777" w:rsidR="00BD1EB2" w:rsidRDefault="004E55FF">
            <w:pPr>
              <w:spacing w:after="75"/>
              <w:ind w:right="52"/>
              <w:jc w:val="center"/>
              <w:rPr>
                <w:rFonts w:ascii="Poppins ExtraBold" w:eastAsia="Poppins ExtraBold" w:hAnsi="Poppins ExtraBold" w:cs="Poppins ExtraBold"/>
                <w:sz w:val="30"/>
                <w:szCs w:val="30"/>
              </w:rPr>
            </w:pPr>
            <w:r>
              <w:rPr>
                <w:rFonts w:ascii="Poppins ExtraBold" w:eastAsia="Poppins ExtraBold" w:hAnsi="Poppins ExtraBold" w:cs="Poppins ExtraBold"/>
                <w:sz w:val="30"/>
                <w:szCs w:val="30"/>
              </w:rPr>
              <w:t>FC MOTAGUA</w:t>
            </w:r>
          </w:p>
        </w:tc>
      </w:tr>
    </w:tbl>
    <w:p w14:paraId="6E332FF0" w14:textId="5F51D316" w:rsidR="00BD1EB2" w:rsidRDefault="004E55FF">
      <w:pPr>
        <w:pStyle w:val="Title"/>
        <w:rPr>
          <w:b/>
          <w:sz w:val="28"/>
          <w:szCs w:val="28"/>
        </w:rPr>
      </w:pPr>
      <w:bookmarkStart w:id="3" w:name="_gnd79sgqku8w" w:colFirst="0" w:colLast="0"/>
      <w:bookmarkEnd w:id="3"/>
      <w:r>
        <w:rPr>
          <w:b/>
          <w:sz w:val="28"/>
          <w:szCs w:val="28"/>
        </w:rPr>
        <w:t>Cibao FC vs. FC Motagua</w:t>
      </w:r>
    </w:p>
    <w:p w14:paraId="611BDAEB" w14:textId="7F5827E9" w:rsidR="008341CD" w:rsidRPr="008341CD" w:rsidRDefault="008341CD" w:rsidP="008341CD">
      <w:pPr>
        <w:rPr>
          <w:lang w:val="en-US"/>
        </w:rPr>
      </w:pPr>
      <w:r w:rsidRPr="008341CD">
        <w:rPr>
          <w:lang w:val="en-US"/>
        </w:rPr>
        <w:t>It will be the first time that two teams from the Dominican Republic (Cibao FC) and another from Honduras (Motagua) face</w:t>
      </w:r>
      <w:r>
        <w:rPr>
          <w:lang w:val="en-US"/>
        </w:rPr>
        <w:t xml:space="preserve">-off. </w:t>
      </w:r>
    </w:p>
    <w:p w14:paraId="21E3693B" w14:textId="422270BC" w:rsidR="00BD1EB2" w:rsidRPr="008341CD" w:rsidRDefault="004E55FF">
      <w:pPr>
        <w:pStyle w:val="Title"/>
        <w:spacing w:before="200"/>
        <w:rPr>
          <w:b/>
          <w:sz w:val="28"/>
          <w:szCs w:val="28"/>
          <w:lang w:val="en-US"/>
        </w:rPr>
      </w:pPr>
      <w:bookmarkStart w:id="4" w:name="_r2axrmif5eq6" w:colFirst="0" w:colLast="0"/>
      <w:bookmarkEnd w:id="4"/>
      <w:r>
        <w:rPr>
          <w:b/>
          <w:noProof/>
          <w:sz w:val="28"/>
          <w:szCs w:val="28"/>
        </w:rPr>
        <w:lastRenderedPageBreak/>
        <w:drawing>
          <wp:inline distT="114300" distB="114300" distL="114300" distR="114300" wp14:anchorId="4C5306E0" wp14:editId="283B8D27">
            <wp:extent cx="288000" cy="288000"/>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88000" cy="288000"/>
                    </a:xfrm>
                    <a:prstGeom prst="rect">
                      <a:avLst/>
                    </a:prstGeom>
                    <a:ln/>
                  </pic:spPr>
                </pic:pic>
              </a:graphicData>
            </a:graphic>
          </wp:inline>
        </w:drawing>
      </w:r>
      <w:r w:rsidRPr="008341CD">
        <w:rPr>
          <w:b/>
          <w:sz w:val="28"/>
          <w:szCs w:val="28"/>
          <w:lang w:val="en-US"/>
        </w:rPr>
        <w:t>CIBAO FC</w:t>
      </w:r>
      <w:bookmarkStart w:id="5" w:name="_i90rh59zin15" w:colFirst="0" w:colLast="0"/>
      <w:bookmarkEnd w:id="5"/>
    </w:p>
    <w:p w14:paraId="676BBBE8" w14:textId="77777777" w:rsidR="008341CD" w:rsidRPr="008341CD" w:rsidRDefault="008341CD" w:rsidP="008341CD">
      <w:pPr>
        <w:pStyle w:val="Title"/>
        <w:spacing w:before="200"/>
        <w:jc w:val="left"/>
        <w:rPr>
          <w:b/>
          <w:sz w:val="20"/>
          <w:szCs w:val="20"/>
          <w:lang w:val="en-US"/>
        </w:rPr>
      </w:pPr>
      <w:bookmarkStart w:id="6" w:name="_wg039f6ly38" w:colFirst="0" w:colLast="0"/>
      <w:bookmarkEnd w:id="6"/>
      <w:r w:rsidRPr="008341CD">
        <w:rPr>
          <w:b/>
          <w:sz w:val="20"/>
          <w:szCs w:val="20"/>
          <w:lang w:val="en-US"/>
        </w:rPr>
        <w:t>SCL APPEARANCES: 2 (2020, 2022)</w:t>
      </w:r>
    </w:p>
    <w:p w14:paraId="4EE9739D" w14:textId="77777777" w:rsidR="008341CD" w:rsidRPr="008341CD" w:rsidRDefault="008341CD" w:rsidP="008341CD">
      <w:pPr>
        <w:pStyle w:val="Title"/>
        <w:spacing w:before="200"/>
        <w:jc w:val="left"/>
        <w:rPr>
          <w:bCs/>
          <w:sz w:val="20"/>
          <w:szCs w:val="20"/>
          <w:lang w:val="en-US"/>
        </w:rPr>
      </w:pPr>
      <w:r w:rsidRPr="008341CD">
        <w:rPr>
          <w:b/>
          <w:sz w:val="20"/>
          <w:szCs w:val="20"/>
          <w:lang w:val="en-US"/>
        </w:rPr>
        <w:t xml:space="preserve">HOW HE QUALIFIED FOR THE 2022 SCL: </w:t>
      </w:r>
      <w:r w:rsidRPr="008341CD">
        <w:rPr>
          <w:bCs/>
          <w:sz w:val="20"/>
          <w:szCs w:val="20"/>
          <w:lang w:val="en-US"/>
        </w:rPr>
        <w:t>Runner-up of the 2022 Flow Concacaf Caribbean Club Championship.</w:t>
      </w:r>
    </w:p>
    <w:p w14:paraId="6D052806" w14:textId="77777777" w:rsidR="008341CD" w:rsidRPr="008341CD" w:rsidRDefault="008341CD" w:rsidP="008341CD">
      <w:pPr>
        <w:pStyle w:val="Title"/>
        <w:spacing w:before="200"/>
        <w:jc w:val="left"/>
        <w:rPr>
          <w:b/>
          <w:sz w:val="20"/>
          <w:szCs w:val="20"/>
          <w:lang w:val="en-US"/>
        </w:rPr>
      </w:pPr>
      <w:r w:rsidRPr="008341CD">
        <w:rPr>
          <w:b/>
          <w:sz w:val="20"/>
          <w:szCs w:val="20"/>
          <w:lang w:val="en-US"/>
        </w:rPr>
        <w:t>SCL RECORD: G-1 W-0 D-0 L-1 (GF-0 GA-3).</w:t>
      </w:r>
    </w:p>
    <w:p w14:paraId="79DD4DC9" w14:textId="30247023" w:rsidR="008341CD" w:rsidRPr="008341CD" w:rsidRDefault="008341CD" w:rsidP="008341CD">
      <w:pPr>
        <w:pStyle w:val="Title"/>
        <w:spacing w:before="200"/>
        <w:jc w:val="left"/>
        <w:rPr>
          <w:bCs/>
          <w:sz w:val="20"/>
          <w:szCs w:val="20"/>
          <w:lang w:val="en-US"/>
        </w:rPr>
      </w:pPr>
      <w:r w:rsidRPr="008341CD">
        <w:rPr>
          <w:b/>
          <w:sz w:val="20"/>
          <w:szCs w:val="20"/>
          <w:lang w:val="en-US"/>
        </w:rPr>
        <w:t xml:space="preserve">PLAYERS WITH MOST MATCHES: </w:t>
      </w:r>
      <w:r w:rsidRPr="008341CD">
        <w:rPr>
          <w:bCs/>
          <w:sz w:val="20"/>
          <w:szCs w:val="20"/>
          <w:lang w:val="en-US"/>
        </w:rPr>
        <w:t xml:space="preserve">Enzo Guzmán (DOM), Pablo Cofe (ARG), Roberto Peraza (CUB), Hérold Charles (HAI), Leandro Rodríguez (ARG), Mateo Zazo (DOM), Yohan Parra (DOM), Frantzety Herard </w:t>
      </w:r>
      <w:r w:rsidRPr="008341CD">
        <w:rPr>
          <w:bCs/>
          <w:sz w:val="20"/>
          <w:szCs w:val="20"/>
          <w:lang w:val="en-US"/>
        </w:rPr>
        <w:t>(HAI</w:t>
      </w:r>
      <w:r w:rsidRPr="008341CD">
        <w:rPr>
          <w:bCs/>
          <w:sz w:val="20"/>
          <w:szCs w:val="20"/>
          <w:lang w:val="en-US"/>
        </w:rPr>
        <w:t xml:space="preserve">), Germán Sosa (ARG), Eduardo Rotondi (ARG), Jean Carlos López (DOM), Jorge Iván Pérez (ARG), Javier Graieb (ARG), Alan Aciar (ARG), Pavel Bergaglio (ITA), Luis Díaz </w:t>
      </w:r>
      <w:r w:rsidRPr="008341CD">
        <w:rPr>
          <w:bCs/>
          <w:sz w:val="20"/>
          <w:szCs w:val="20"/>
          <w:lang w:val="en-US"/>
        </w:rPr>
        <w:t>(</w:t>
      </w:r>
      <w:r>
        <w:rPr>
          <w:bCs/>
          <w:sz w:val="20"/>
          <w:szCs w:val="20"/>
          <w:lang w:val="en-US"/>
        </w:rPr>
        <w:t>DOM</w:t>
      </w:r>
      <w:r w:rsidRPr="008341CD">
        <w:rPr>
          <w:bCs/>
          <w:sz w:val="20"/>
          <w:szCs w:val="20"/>
          <w:lang w:val="en-US"/>
        </w:rPr>
        <w:t>) 1.</w:t>
      </w:r>
    </w:p>
    <w:p w14:paraId="39FE0F88" w14:textId="77777777" w:rsidR="008341CD" w:rsidRPr="008341CD" w:rsidRDefault="008341CD" w:rsidP="008341CD">
      <w:pPr>
        <w:pStyle w:val="Title"/>
        <w:spacing w:before="200"/>
        <w:jc w:val="left"/>
        <w:rPr>
          <w:b/>
          <w:sz w:val="20"/>
          <w:szCs w:val="20"/>
          <w:lang w:val="en-US"/>
        </w:rPr>
      </w:pPr>
      <w:r w:rsidRPr="008341CD">
        <w:rPr>
          <w:b/>
          <w:sz w:val="20"/>
          <w:szCs w:val="20"/>
          <w:lang w:val="en-US"/>
        </w:rPr>
        <w:t>SAVES: 3. GOALKEEPERS: Enzo Guzmán (DOM) 3. CLEAN SHEETS: 0.</w:t>
      </w:r>
    </w:p>
    <w:p w14:paraId="62A6A374" w14:textId="63750476" w:rsidR="008341CD" w:rsidRPr="008341CD" w:rsidRDefault="008341CD" w:rsidP="008341CD">
      <w:pPr>
        <w:pStyle w:val="Title"/>
        <w:spacing w:before="200"/>
        <w:jc w:val="left"/>
        <w:rPr>
          <w:bCs/>
          <w:sz w:val="20"/>
          <w:szCs w:val="20"/>
          <w:lang w:val="en-US"/>
        </w:rPr>
      </w:pPr>
      <w:r w:rsidRPr="008341CD">
        <w:rPr>
          <w:b/>
          <w:sz w:val="20"/>
          <w:szCs w:val="20"/>
          <w:lang w:val="en-US"/>
        </w:rPr>
        <w:t xml:space="preserve">RESULTS IN THE SCL: </w:t>
      </w:r>
      <w:r w:rsidRPr="008341CD">
        <w:rPr>
          <w:bCs/>
          <w:sz w:val="20"/>
          <w:szCs w:val="20"/>
          <w:lang w:val="en-US"/>
        </w:rPr>
        <w:t>In his previous participation in 2020 he lost 0-3 vs. Alajuelense in the Preliminary Round in a single match goals from (Álvaro Saborío x2 and Carlos Mora), at the Alejandro Morera Soto stadium (22-Oct-2020).</w:t>
      </w:r>
    </w:p>
    <w:p w14:paraId="2DD98B2F" w14:textId="77777777" w:rsidR="008341CD" w:rsidRPr="008341CD" w:rsidRDefault="008341CD" w:rsidP="008341CD">
      <w:pPr>
        <w:pStyle w:val="Title"/>
        <w:spacing w:before="200"/>
        <w:jc w:val="left"/>
        <w:rPr>
          <w:b/>
          <w:sz w:val="20"/>
          <w:szCs w:val="20"/>
          <w:lang w:val="en-US"/>
        </w:rPr>
      </w:pPr>
      <w:r w:rsidRPr="008341CD">
        <w:rPr>
          <w:b/>
          <w:sz w:val="20"/>
          <w:szCs w:val="20"/>
          <w:lang w:val="en-US"/>
        </w:rPr>
        <w:t>Cibao FC returns to the SCL after being runner-up in the FCCCC 2022 after losing on penalties (4-3) vs. Violette AC (HAI) after drawing 0-0 in the final.</w:t>
      </w:r>
    </w:p>
    <w:p w14:paraId="0DBD4F16" w14:textId="77777777" w:rsidR="008341CD" w:rsidRPr="008341CD" w:rsidRDefault="008341CD" w:rsidP="008341CD">
      <w:pPr>
        <w:pStyle w:val="Title"/>
        <w:spacing w:before="200"/>
        <w:jc w:val="left"/>
        <w:rPr>
          <w:b/>
          <w:sz w:val="20"/>
          <w:szCs w:val="20"/>
          <w:lang w:val="en-US"/>
        </w:rPr>
      </w:pPr>
      <w:r w:rsidRPr="008341CD">
        <w:rPr>
          <w:b/>
          <w:sz w:val="20"/>
          <w:szCs w:val="20"/>
          <w:lang w:val="en-US"/>
        </w:rPr>
        <w:t>In the 2020 SCL it was eliminated in the Preliminary Round by Alajuelense, eventual champion 3-0 in a single game in Alajuela.</w:t>
      </w:r>
    </w:p>
    <w:p w14:paraId="328FBDA2" w14:textId="77777777" w:rsidR="008341CD" w:rsidRPr="008341CD" w:rsidRDefault="008341CD" w:rsidP="008341CD">
      <w:pPr>
        <w:pStyle w:val="Title"/>
        <w:spacing w:before="200"/>
        <w:jc w:val="left"/>
        <w:rPr>
          <w:bCs/>
          <w:sz w:val="20"/>
          <w:szCs w:val="20"/>
          <w:lang w:val="en-US"/>
        </w:rPr>
      </w:pPr>
      <w:r w:rsidRPr="008341CD">
        <w:rPr>
          <w:bCs/>
          <w:sz w:val="20"/>
          <w:szCs w:val="20"/>
          <w:lang w:val="en-US"/>
        </w:rPr>
        <w:t>It is the team from the Dominican Republic with the most appearances (2) in the history of the SCL (2020 and 2021), the other is Atlético Vega Real (1).</w:t>
      </w:r>
    </w:p>
    <w:p w14:paraId="4F6AC3FF" w14:textId="77777777" w:rsidR="008341CD" w:rsidRPr="008341CD" w:rsidRDefault="008341CD" w:rsidP="008341CD">
      <w:pPr>
        <w:pStyle w:val="Title"/>
        <w:spacing w:before="200"/>
        <w:jc w:val="left"/>
        <w:rPr>
          <w:b/>
          <w:sz w:val="20"/>
          <w:szCs w:val="20"/>
          <w:lang w:val="en-US"/>
        </w:rPr>
      </w:pPr>
      <w:r w:rsidRPr="008341CD">
        <w:rPr>
          <w:b/>
          <w:sz w:val="20"/>
          <w:szCs w:val="20"/>
          <w:lang w:val="en-US"/>
        </w:rPr>
        <w:t>They have 3 consecutive losses without scoring goals in the 3 matches vs. Atlético Vega Real (2L: 0-4 and 5-0) and Cibao FC (1L: 3-0).</w:t>
      </w:r>
    </w:p>
    <w:p w14:paraId="4DEDE6CD" w14:textId="77777777" w:rsidR="008341CD" w:rsidRPr="008341CD" w:rsidRDefault="008341CD" w:rsidP="008341CD">
      <w:pPr>
        <w:pStyle w:val="Title"/>
        <w:spacing w:before="200"/>
        <w:jc w:val="left"/>
        <w:rPr>
          <w:bCs/>
          <w:sz w:val="20"/>
          <w:szCs w:val="20"/>
          <w:lang w:val="en-US"/>
        </w:rPr>
      </w:pPr>
      <w:r w:rsidRPr="008341CD">
        <w:rPr>
          <w:b/>
          <w:sz w:val="20"/>
          <w:szCs w:val="20"/>
          <w:lang w:val="en-US"/>
        </w:rPr>
        <w:t xml:space="preserve">Herold Charles (HAI) </w:t>
      </w:r>
      <w:r w:rsidRPr="008341CD">
        <w:rPr>
          <w:bCs/>
          <w:sz w:val="20"/>
          <w:szCs w:val="20"/>
          <w:lang w:val="en-US"/>
        </w:rPr>
        <w:t>was the top scorer for CIbao FC (2) at the 2022 Flow Concacaf Caribbean Club Championship.</w:t>
      </w:r>
    </w:p>
    <w:p w14:paraId="3ABC2628" w14:textId="77777777" w:rsidR="008341CD" w:rsidRPr="008341CD" w:rsidRDefault="008341CD" w:rsidP="008341CD">
      <w:pPr>
        <w:pStyle w:val="Title"/>
        <w:spacing w:before="200"/>
        <w:jc w:val="left"/>
        <w:rPr>
          <w:b/>
          <w:sz w:val="20"/>
          <w:szCs w:val="20"/>
          <w:lang w:val="en-US"/>
        </w:rPr>
      </w:pPr>
      <w:r w:rsidRPr="008341CD">
        <w:rPr>
          <w:b/>
          <w:sz w:val="20"/>
          <w:szCs w:val="20"/>
          <w:lang w:val="en-US"/>
        </w:rPr>
        <w:t xml:space="preserve">Jean Carlos Lopez (DOM). </w:t>
      </w:r>
      <w:r w:rsidRPr="008341CD">
        <w:rPr>
          <w:bCs/>
          <w:sz w:val="20"/>
          <w:szCs w:val="20"/>
          <w:lang w:val="en-US"/>
        </w:rPr>
        <w:t>He played 81 minutes in the 2020 SCL. He achieved the FCCCC champion title in 2018 and the runner-up in 2022.</w:t>
      </w:r>
    </w:p>
    <w:p w14:paraId="5848CCFA" w14:textId="77777777" w:rsidR="008341CD" w:rsidRPr="008341CD" w:rsidRDefault="008341CD" w:rsidP="008341CD">
      <w:pPr>
        <w:pStyle w:val="Title"/>
        <w:spacing w:before="200"/>
        <w:jc w:val="left"/>
        <w:rPr>
          <w:bCs/>
          <w:sz w:val="20"/>
          <w:szCs w:val="20"/>
          <w:lang w:val="en-US"/>
        </w:rPr>
      </w:pPr>
      <w:r w:rsidRPr="008341CD">
        <w:rPr>
          <w:b/>
          <w:sz w:val="20"/>
          <w:szCs w:val="20"/>
          <w:lang w:val="en-US"/>
        </w:rPr>
        <w:t xml:space="preserve">Lihue Prichoda (ARG). </w:t>
      </w:r>
      <w:r w:rsidRPr="008341CD">
        <w:rPr>
          <w:bCs/>
          <w:sz w:val="20"/>
          <w:szCs w:val="20"/>
          <w:lang w:val="en-US"/>
        </w:rPr>
        <w:t>The Argentine midfielder was one of the key players for Cibao FC in the Flow Concacaf Caribbean Club Championship 2022, helping them qualify for the SCL.</w:t>
      </w:r>
    </w:p>
    <w:p w14:paraId="3327EED9" w14:textId="1C893F29" w:rsidR="00BD1EB2" w:rsidRPr="0016019F" w:rsidRDefault="004E55FF" w:rsidP="008341CD">
      <w:pPr>
        <w:pStyle w:val="Title"/>
        <w:spacing w:before="200"/>
        <w:rPr>
          <w:b/>
          <w:sz w:val="28"/>
          <w:szCs w:val="28"/>
          <w:lang w:val="en-US"/>
        </w:rPr>
      </w:pPr>
      <w:r>
        <w:rPr>
          <w:b/>
          <w:noProof/>
          <w:sz w:val="28"/>
          <w:szCs w:val="28"/>
        </w:rPr>
        <w:drawing>
          <wp:inline distT="114300" distB="114300" distL="114300" distR="114300" wp14:anchorId="7860C107" wp14:editId="32DA1345">
            <wp:extent cx="288000" cy="288000"/>
            <wp:effectExtent l="0" t="0" r="0" b="0"/>
            <wp:docPr id="3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288000" cy="288000"/>
                    </a:xfrm>
                    <a:prstGeom prst="rect">
                      <a:avLst/>
                    </a:prstGeom>
                    <a:ln/>
                  </pic:spPr>
                </pic:pic>
              </a:graphicData>
            </a:graphic>
          </wp:inline>
        </w:drawing>
      </w:r>
      <w:r w:rsidRPr="0016019F">
        <w:rPr>
          <w:b/>
          <w:sz w:val="28"/>
          <w:szCs w:val="28"/>
          <w:lang w:val="en-US"/>
        </w:rPr>
        <w:t>FC MOTAGUA</w:t>
      </w:r>
    </w:p>
    <w:p w14:paraId="1E02C8AF" w14:textId="1E2AF0F0" w:rsidR="00BD1EB2" w:rsidRPr="0016019F" w:rsidRDefault="00BD1EB2">
      <w:pPr>
        <w:pStyle w:val="Title"/>
        <w:spacing w:before="200"/>
        <w:rPr>
          <w:sz w:val="20"/>
          <w:szCs w:val="20"/>
          <w:lang w:val="en-US"/>
        </w:rPr>
      </w:pPr>
      <w:bookmarkStart w:id="7" w:name="_i2io066c6p15" w:colFirst="0" w:colLast="0"/>
      <w:bookmarkEnd w:id="7"/>
    </w:p>
    <w:p w14:paraId="5678247A" w14:textId="77777777" w:rsidR="0016019F" w:rsidRPr="0016019F" w:rsidRDefault="0016019F" w:rsidP="0016019F">
      <w:pPr>
        <w:rPr>
          <w:rFonts w:ascii="Poppins" w:eastAsia="Poppins" w:hAnsi="Poppins" w:cs="Poppins"/>
          <w:b/>
          <w:sz w:val="20"/>
          <w:szCs w:val="20"/>
          <w:lang w:val="en-US"/>
        </w:rPr>
      </w:pPr>
      <w:r w:rsidRPr="0016019F">
        <w:rPr>
          <w:rFonts w:ascii="Poppins" w:eastAsia="Poppins" w:hAnsi="Poppins" w:cs="Poppins"/>
          <w:b/>
          <w:sz w:val="20"/>
          <w:szCs w:val="20"/>
          <w:lang w:val="en-US"/>
        </w:rPr>
        <w:t>SCL APPEARANCES: 5 (2018, 2019, 2020, 2021, 2022).</w:t>
      </w:r>
    </w:p>
    <w:p w14:paraId="5A1C42D2" w14:textId="3C8FEE46" w:rsidR="0016019F" w:rsidRDefault="0016019F" w:rsidP="0016019F">
      <w:pPr>
        <w:rPr>
          <w:rFonts w:ascii="Poppins" w:eastAsia="Poppins" w:hAnsi="Poppins" w:cs="Poppins"/>
          <w:b/>
          <w:sz w:val="20"/>
          <w:szCs w:val="20"/>
          <w:lang w:val="en-US"/>
        </w:rPr>
      </w:pPr>
      <w:r w:rsidRPr="0016019F">
        <w:rPr>
          <w:rFonts w:ascii="Poppins" w:eastAsia="Poppins" w:hAnsi="Poppins" w:cs="Poppins"/>
          <w:b/>
          <w:sz w:val="20"/>
          <w:szCs w:val="20"/>
          <w:lang w:val="en-US"/>
        </w:rPr>
        <w:lastRenderedPageBreak/>
        <w:t xml:space="preserve">BEST FINISH: </w:t>
      </w:r>
      <w:r w:rsidRPr="001A305A">
        <w:rPr>
          <w:rFonts w:ascii="Poppins" w:eastAsia="Poppins" w:hAnsi="Poppins" w:cs="Poppins"/>
          <w:bCs/>
          <w:sz w:val="20"/>
          <w:szCs w:val="20"/>
          <w:lang w:val="en-US"/>
        </w:rPr>
        <w:t>Lost the final in (2018 vs. Herediano de Costa Rica 2019 vs. Deportivo Saprissa Costa Rica and 2021 vs. Comunicaciones of Guatemala).</w:t>
      </w:r>
    </w:p>
    <w:p w14:paraId="78B4CCBE" w14:textId="77777777" w:rsidR="001A305A" w:rsidRPr="0016019F" w:rsidRDefault="001A305A" w:rsidP="0016019F">
      <w:pPr>
        <w:rPr>
          <w:rFonts w:ascii="Poppins" w:eastAsia="Poppins" w:hAnsi="Poppins" w:cs="Poppins"/>
          <w:b/>
          <w:sz w:val="20"/>
          <w:szCs w:val="20"/>
          <w:lang w:val="en-US"/>
        </w:rPr>
      </w:pPr>
    </w:p>
    <w:p w14:paraId="093C5EB7" w14:textId="4B1F82A5" w:rsidR="0016019F" w:rsidRPr="001A305A" w:rsidRDefault="0016019F" w:rsidP="0016019F">
      <w:pPr>
        <w:rPr>
          <w:rFonts w:ascii="Poppins" w:eastAsia="Poppins" w:hAnsi="Poppins" w:cs="Poppins"/>
          <w:bCs/>
          <w:sz w:val="20"/>
          <w:szCs w:val="20"/>
          <w:lang w:val="en-US"/>
        </w:rPr>
      </w:pPr>
      <w:r w:rsidRPr="0016019F">
        <w:rPr>
          <w:rFonts w:ascii="Poppins" w:eastAsia="Poppins" w:hAnsi="Poppins" w:cs="Poppins"/>
          <w:b/>
          <w:sz w:val="20"/>
          <w:szCs w:val="20"/>
          <w:lang w:val="en-US"/>
        </w:rPr>
        <w:t xml:space="preserve">THIS IS HOW HE CLASSIFIED THE SCL 2022: </w:t>
      </w:r>
      <w:r w:rsidRPr="001A305A">
        <w:rPr>
          <w:rFonts w:ascii="Poppins" w:eastAsia="Poppins" w:hAnsi="Poppins" w:cs="Poppins"/>
          <w:bCs/>
          <w:sz w:val="20"/>
          <w:szCs w:val="20"/>
          <w:lang w:val="en-US"/>
        </w:rPr>
        <w:t>Champion of the 2022 Torneo Apertura in Honduras.</w:t>
      </w:r>
    </w:p>
    <w:p w14:paraId="12E3C3E5" w14:textId="77777777" w:rsidR="001A305A" w:rsidRPr="0016019F" w:rsidRDefault="001A305A" w:rsidP="0016019F">
      <w:pPr>
        <w:rPr>
          <w:rFonts w:ascii="Poppins" w:eastAsia="Poppins" w:hAnsi="Poppins" w:cs="Poppins"/>
          <w:b/>
          <w:sz w:val="20"/>
          <w:szCs w:val="20"/>
          <w:lang w:val="en-US"/>
        </w:rPr>
      </w:pPr>
    </w:p>
    <w:p w14:paraId="6C0A3F96" w14:textId="46DED466" w:rsidR="0016019F" w:rsidRDefault="0016019F" w:rsidP="0016019F">
      <w:pPr>
        <w:rPr>
          <w:rFonts w:ascii="Poppins" w:eastAsia="Poppins" w:hAnsi="Poppins" w:cs="Poppins"/>
          <w:b/>
          <w:sz w:val="20"/>
          <w:szCs w:val="20"/>
          <w:lang w:val="en-US"/>
        </w:rPr>
      </w:pPr>
      <w:r w:rsidRPr="0016019F">
        <w:rPr>
          <w:rFonts w:ascii="Poppins" w:eastAsia="Poppins" w:hAnsi="Poppins" w:cs="Poppins"/>
          <w:b/>
          <w:sz w:val="20"/>
          <w:szCs w:val="20"/>
          <w:lang w:val="en-US"/>
        </w:rPr>
        <w:t xml:space="preserve">RECORD IN SCL: </w:t>
      </w:r>
      <w:r w:rsidRPr="001A305A">
        <w:rPr>
          <w:rFonts w:ascii="Poppins" w:eastAsia="Poppins" w:hAnsi="Poppins" w:cs="Poppins"/>
          <w:bCs/>
          <w:sz w:val="20"/>
          <w:szCs w:val="20"/>
          <w:lang w:val="en-US"/>
        </w:rPr>
        <w:t>G-28 W-12 D-10 L-6 (GF-39 GA-28).</w:t>
      </w:r>
    </w:p>
    <w:p w14:paraId="6D872D56" w14:textId="77777777" w:rsidR="001A305A" w:rsidRPr="0016019F" w:rsidRDefault="001A305A" w:rsidP="0016019F">
      <w:pPr>
        <w:rPr>
          <w:rFonts w:ascii="Poppins" w:eastAsia="Poppins" w:hAnsi="Poppins" w:cs="Poppins"/>
          <w:b/>
          <w:sz w:val="20"/>
          <w:szCs w:val="20"/>
          <w:lang w:val="en-US"/>
        </w:rPr>
      </w:pPr>
    </w:p>
    <w:p w14:paraId="603644AB" w14:textId="75E325BD" w:rsidR="0016019F" w:rsidRPr="001A305A" w:rsidRDefault="0016019F" w:rsidP="0016019F">
      <w:pPr>
        <w:rPr>
          <w:rFonts w:ascii="Poppins" w:eastAsia="Poppins" w:hAnsi="Poppins" w:cs="Poppins"/>
          <w:bCs/>
          <w:sz w:val="20"/>
          <w:szCs w:val="20"/>
          <w:lang w:val="en-US"/>
        </w:rPr>
      </w:pPr>
      <w:r w:rsidRPr="0016019F">
        <w:rPr>
          <w:rFonts w:ascii="Poppins" w:eastAsia="Poppins" w:hAnsi="Poppins" w:cs="Poppins"/>
          <w:b/>
          <w:sz w:val="20"/>
          <w:szCs w:val="20"/>
          <w:lang w:val="en-US"/>
        </w:rPr>
        <w:t xml:space="preserve">TOP SCORERS: </w:t>
      </w:r>
      <w:r w:rsidRPr="001A305A">
        <w:rPr>
          <w:rFonts w:ascii="Poppins" w:eastAsia="Poppins" w:hAnsi="Poppins" w:cs="Poppins"/>
          <w:bCs/>
          <w:sz w:val="20"/>
          <w:szCs w:val="20"/>
          <w:lang w:val="en-US"/>
        </w:rPr>
        <w:t>Kevin López (HON) 8, Roberto Moreira (PAR) 7, Rubilio Castillo (HON), Juan Pablo Montes (HON) 5. López now plays for Guatemalan Comunicaciones FC.</w:t>
      </w:r>
    </w:p>
    <w:p w14:paraId="262BBA46" w14:textId="77777777" w:rsidR="001A305A" w:rsidRPr="0016019F" w:rsidRDefault="001A305A" w:rsidP="0016019F">
      <w:pPr>
        <w:rPr>
          <w:rFonts w:ascii="Poppins" w:eastAsia="Poppins" w:hAnsi="Poppins" w:cs="Poppins"/>
          <w:b/>
          <w:sz w:val="20"/>
          <w:szCs w:val="20"/>
          <w:lang w:val="en-US"/>
        </w:rPr>
      </w:pPr>
    </w:p>
    <w:p w14:paraId="1CF5329C" w14:textId="7695D795" w:rsidR="0016019F" w:rsidRPr="001A305A" w:rsidRDefault="0016019F" w:rsidP="0016019F">
      <w:pPr>
        <w:rPr>
          <w:rFonts w:ascii="Poppins" w:eastAsia="Poppins" w:hAnsi="Poppins" w:cs="Poppins"/>
          <w:bCs/>
          <w:sz w:val="20"/>
          <w:szCs w:val="20"/>
        </w:rPr>
      </w:pPr>
      <w:r w:rsidRPr="0016019F">
        <w:rPr>
          <w:rFonts w:ascii="Poppins" w:eastAsia="Poppins" w:hAnsi="Poppins" w:cs="Poppins"/>
          <w:b/>
          <w:sz w:val="20"/>
          <w:szCs w:val="20"/>
        </w:rPr>
        <w:t xml:space="preserve">ASSIST LEADER: </w:t>
      </w:r>
      <w:r w:rsidRPr="001A305A">
        <w:rPr>
          <w:rFonts w:ascii="Poppins" w:eastAsia="Poppins" w:hAnsi="Poppins" w:cs="Poppins"/>
          <w:bCs/>
          <w:sz w:val="20"/>
          <w:szCs w:val="20"/>
        </w:rPr>
        <w:t>Kevin López (HON) 7, Matías Galvaliz (ARG) 6, Omar Elvir (HON) 4, Wilmer Crisanto (HON) 2, Marco Tulio Vega (HON) 2.</w:t>
      </w:r>
    </w:p>
    <w:p w14:paraId="6D7C6C42" w14:textId="77777777" w:rsidR="001A305A" w:rsidRPr="0016019F" w:rsidRDefault="001A305A" w:rsidP="0016019F">
      <w:pPr>
        <w:rPr>
          <w:rFonts w:ascii="Poppins" w:eastAsia="Poppins" w:hAnsi="Poppins" w:cs="Poppins"/>
          <w:b/>
          <w:sz w:val="20"/>
          <w:szCs w:val="20"/>
        </w:rPr>
      </w:pPr>
    </w:p>
    <w:p w14:paraId="05A34006" w14:textId="28438257" w:rsidR="0016019F" w:rsidRPr="001A305A" w:rsidRDefault="0016019F" w:rsidP="0016019F">
      <w:pPr>
        <w:rPr>
          <w:rFonts w:ascii="Poppins" w:eastAsia="Poppins" w:hAnsi="Poppins" w:cs="Poppins"/>
          <w:bCs/>
          <w:sz w:val="20"/>
          <w:szCs w:val="20"/>
        </w:rPr>
      </w:pPr>
      <w:r w:rsidRPr="001A305A">
        <w:rPr>
          <w:rFonts w:ascii="Poppins" w:eastAsia="Poppins" w:hAnsi="Poppins" w:cs="Poppins"/>
          <w:b/>
          <w:sz w:val="20"/>
          <w:szCs w:val="20"/>
        </w:rPr>
        <w:t xml:space="preserve">PLAYERS WITH MOST MATCHES: </w:t>
      </w:r>
      <w:r w:rsidRPr="001A305A">
        <w:rPr>
          <w:rFonts w:ascii="Poppins" w:eastAsia="Poppins" w:hAnsi="Poppins" w:cs="Poppins"/>
          <w:bCs/>
          <w:sz w:val="20"/>
          <w:szCs w:val="20"/>
        </w:rPr>
        <w:t>Kevin López (HON) 28, Jonathan Rougier (ARG) 26, Roberto Moreira (PAR) 23, Matías Galvaliz (ARG) 22, Omar Elvir (HON), Walter Martínez (HON) 21, Marcelo Pereira (</w:t>
      </w:r>
      <w:r w:rsidR="001A305A" w:rsidRPr="001A305A">
        <w:rPr>
          <w:rFonts w:ascii="Poppins" w:eastAsia="Poppins" w:hAnsi="Poppins" w:cs="Poppins"/>
          <w:bCs/>
          <w:sz w:val="20"/>
          <w:szCs w:val="20"/>
        </w:rPr>
        <w:t>HON)</w:t>
      </w:r>
      <w:r w:rsidRPr="001A305A">
        <w:rPr>
          <w:rFonts w:ascii="Poppins" w:eastAsia="Poppins" w:hAnsi="Poppins" w:cs="Poppins"/>
          <w:bCs/>
          <w:sz w:val="20"/>
          <w:szCs w:val="20"/>
        </w:rPr>
        <w:t xml:space="preserve"> </w:t>
      </w:r>
      <w:r w:rsidR="001A305A" w:rsidRPr="001A305A">
        <w:rPr>
          <w:rFonts w:ascii="Poppins" w:eastAsia="Poppins" w:hAnsi="Poppins" w:cs="Poppins"/>
          <w:bCs/>
          <w:sz w:val="20"/>
          <w:szCs w:val="20"/>
        </w:rPr>
        <w:t>20</w:t>
      </w:r>
      <w:r w:rsidRPr="001A305A">
        <w:rPr>
          <w:rFonts w:ascii="Poppins" w:eastAsia="Poppins" w:hAnsi="Poppins" w:cs="Poppins"/>
          <w:bCs/>
          <w:sz w:val="20"/>
          <w:szCs w:val="20"/>
        </w:rPr>
        <w:t>.</w:t>
      </w:r>
    </w:p>
    <w:p w14:paraId="40EC04CB" w14:textId="77777777" w:rsidR="001A305A" w:rsidRPr="001A305A" w:rsidRDefault="001A305A" w:rsidP="0016019F">
      <w:pPr>
        <w:rPr>
          <w:rFonts w:ascii="Poppins" w:eastAsia="Poppins" w:hAnsi="Poppins" w:cs="Poppins"/>
          <w:b/>
          <w:sz w:val="20"/>
          <w:szCs w:val="20"/>
        </w:rPr>
      </w:pPr>
    </w:p>
    <w:p w14:paraId="62DBE63E" w14:textId="3980BAA3" w:rsidR="0016019F" w:rsidRPr="001A305A" w:rsidRDefault="0016019F" w:rsidP="0016019F">
      <w:pPr>
        <w:rPr>
          <w:rFonts w:ascii="Poppins" w:eastAsia="Poppins" w:hAnsi="Poppins" w:cs="Poppins"/>
          <w:bCs/>
          <w:sz w:val="20"/>
          <w:szCs w:val="20"/>
          <w:lang w:val="en-US"/>
        </w:rPr>
      </w:pPr>
      <w:r w:rsidRPr="0016019F">
        <w:rPr>
          <w:rFonts w:ascii="Poppins" w:eastAsia="Poppins" w:hAnsi="Poppins" w:cs="Poppins"/>
          <w:b/>
          <w:sz w:val="20"/>
          <w:szCs w:val="20"/>
          <w:lang w:val="en-US"/>
        </w:rPr>
        <w:t xml:space="preserve">SAVES: 71. GOALKEEPERS: </w:t>
      </w:r>
      <w:r w:rsidRPr="001A305A">
        <w:rPr>
          <w:rFonts w:ascii="Poppins" w:eastAsia="Poppins" w:hAnsi="Poppins" w:cs="Poppins"/>
          <w:bCs/>
          <w:sz w:val="20"/>
          <w:szCs w:val="20"/>
          <w:lang w:val="en-US"/>
        </w:rPr>
        <w:t>Jonathan Rougier (ARG) 67, Mario Licona (HON) 4. Clean Sheets: 12.</w:t>
      </w:r>
    </w:p>
    <w:p w14:paraId="1A84BF5B" w14:textId="77777777" w:rsidR="001A305A" w:rsidRPr="001A305A" w:rsidRDefault="001A305A" w:rsidP="0016019F">
      <w:pPr>
        <w:rPr>
          <w:rFonts w:ascii="Poppins" w:eastAsia="Poppins" w:hAnsi="Poppins" w:cs="Poppins"/>
          <w:b/>
          <w:sz w:val="20"/>
          <w:szCs w:val="20"/>
          <w:lang w:val="en-US"/>
        </w:rPr>
      </w:pPr>
    </w:p>
    <w:p w14:paraId="291CBDFA" w14:textId="71ADCC1D" w:rsidR="0016019F" w:rsidRPr="001A305A"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RECORD IN THE R16: </w:t>
      </w:r>
      <w:r w:rsidRPr="001A305A">
        <w:rPr>
          <w:rFonts w:ascii="Poppins" w:eastAsia="Poppins" w:hAnsi="Poppins" w:cs="Poppins"/>
          <w:bCs/>
          <w:sz w:val="20"/>
          <w:szCs w:val="20"/>
          <w:lang w:val="en-US"/>
        </w:rPr>
        <w:t>G-7 W-4 D-3 L-0 (GF-10 GA-5).</w:t>
      </w:r>
    </w:p>
    <w:p w14:paraId="337C6E5F" w14:textId="77777777" w:rsidR="001A305A" w:rsidRPr="001A305A" w:rsidRDefault="001A305A" w:rsidP="0016019F">
      <w:pPr>
        <w:rPr>
          <w:rFonts w:ascii="Poppins" w:eastAsia="Poppins" w:hAnsi="Poppins" w:cs="Poppins"/>
          <w:b/>
          <w:sz w:val="20"/>
          <w:szCs w:val="20"/>
          <w:lang w:val="en-US"/>
        </w:rPr>
      </w:pPr>
    </w:p>
    <w:p w14:paraId="4EB0F769" w14:textId="47A2F379" w:rsidR="0016019F" w:rsidRPr="001A305A"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SCORERS IN THE R16: </w:t>
      </w:r>
      <w:r w:rsidRPr="001A305A">
        <w:rPr>
          <w:rFonts w:ascii="Poppins" w:eastAsia="Poppins" w:hAnsi="Poppins" w:cs="Poppins"/>
          <w:bCs/>
          <w:sz w:val="20"/>
          <w:szCs w:val="20"/>
          <w:lang w:val="en-US"/>
        </w:rPr>
        <w:t>Kevin López (HON) 3, Roberto Moreira (PAR) 2, Denil Maldonado (HON), Héctor Castellanos (HON), Matías Galvaliz (ARG), Wesly Decas (HON) 1. (in addition, he had an own goal).</w:t>
      </w:r>
    </w:p>
    <w:p w14:paraId="5163554D" w14:textId="77777777" w:rsidR="001A305A" w:rsidRPr="001A305A" w:rsidRDefault="001A305A" w:rsidP="0016019F">
      <w:pPr>
        <w:rPr>
          <w:rFonts w:ascii="Poppins" w:eastAsia="Poppins" w:hAnsi="Poppins" w:cs="Poppins"/>
          <w:b/>
          <w:sz w:val="20"/>
          <w:szCs w:val="20"/>
          <w:lang w:val="en-US"/>
        </w:rPr>
      </w:pPr>
    </w:p>
    <w:p w14:paraId="76105DF1" w14:textId="6ACC5DD6" w:rsidR="0016019F" w:rsidRPr="001A305A"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ASSISTS IN THE R16: </w:t>
      </w:r>
      <w:r w:rsidRPr="001A305A">
        <w:rPr>
          <w:rFonts w:ascii="Poppins" w:eastAsia="Poppins" w:hAnsi="Poppins" w:cs="Poppins"/>
          <w:bCs/>
          <w:sz w:val="20"/>
          <w:szCs w:val="20"/>
          <w:lang w:val="en-US"/>
        </w:rPr>
        <w:t>Matías Galvaliz (ARG) 3, Kevin López (HON), Omar Elvir (HON) and Denil Maldonado (HON) 1.</w:t>
      </w:r>
    </w:p>
    <w:p w14:paraId="3D38C60A" w14:textId="77777777" w:rsidR="001A305A" w:rsidRPr="001A305A" w:rsidRDefault="001A305A" w:rsidP="0016019F">
      <w:pPr>
        <w:rPr>
          <w:rFonts w:ascii="Poppins" w:eastAsia="Poppins" w:hAnsi="Poppins" w:cs="Poppins"/>
          <w:b/>
          <w:sz w:val="20"/>
          <w:szCs w:val="20"/>
          <w:lang w:val="en-US"/>
        </w:rPr>
      </w:pPr>
    </w:p>
    <w:p w14:paraId="6CF0EED8" w14:textId="46124BAB"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FC Motagua advanced four times in the round of 16: vs. Belmopan Bandits of Belize (2018), vs. Nicaraguan Managua (2019), vs. Alianza of El Salvador (2020) and vs. Universitario of Panama (2021).</w:t>
      </w:r>
    </w:p>
    <w:p w14:paraId="46EDB763" w14:textId="77777777" w:rsidR="001A305A" w:rsidRPr="001A305A" w:rsidRDefault="001A305A" w:rsidP="0016019F">
      <w:pPr>
        <w:rPr>
          <w:rFonts w:ascii="Poppins" w:eastAsia="Poppins" w:hAnsi="Poppins" w:cs="Poppins"/>
          <w:b/>
          <w:sz w:val="20"/>
          <w:szCs w:val="20"/>
          <w:lang w:val="en-US"/>
        </w:rPr>
      </w:pPr>
    </w:p>
    <w:p w14:paraId="7207BDE4" w14:textId="28A129C2"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 xml:space="preserve">SCL PENALTY SHOOT-OUT: 3. </w:t>
      </w:r>
      <w:r w:rsidRPr="001A305A">
        <w:rPr>
          <w:rFonts w:ascii="Poppins" w:eastAsia="Poppins" w:hAnsi="Poppins" w:cs="Poppins"/>
          <w:bCs/>
          <w:sz w:val="20"/>
          <w:szCs w:val="20"/>
          <w:lang w:val="en-US"/>
        </w:rPr>
        <w:t>WIN: 2. LOSS: 1.</w:t>
      </w:r>
    </w:p>
    <w:p w14:paraId="49CBB451" w14:textId="77777777" w:rsidR="001A305A" w:rsidRPr="001A305A" w:rsidRDefault="001A305A" w:rsidP="0016019F">
      <w:pPr>
        <w:rPr>
          <w:rFonts w:ascii="Poppins" w:eastAsia="Poppins" w:hAnsi="Poppins" w:cs="Poppins"/>
          <w:b/>
          <w:sz w:val="20"/>
          <w:szCs w:val="20"/>
          <w:lang w:val="en-US"/>
        </w:rPr>
      </w:pPr>
    </w:p>
    <w:p w14:paraId="2E0CC38C" w14:textId="26D17426"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 xml:space="preserve">They defeated Comunicaciones FC (Guatemala) 15-14 in the Preliminary Round of the 2020 edition after drawing 2-2 in regulation time. (4-3) to Alianza (SLV) in the round of </w:t>
      </w:r>
      <w:r w:rsidRPr="001A305A">
        <w:rPr>
          <w:rFonts w:ascii="Poppins" w:eastAsia="Poppins" w:hAnsi="Poppins" w:cs="Poppins"/>
          <w:b/>
          <w:sz w:val="20"/>
          <w:szCs w:val="20"/>
          <w:lang w:val="en-US"/>
        </w:rPr>
        <w:lastRenderedPageBreak/>
        <w:t>16 in 2020. Lost (4-2) vs. Real Estelí (NCA) after drawing 2-2 in the play-off for the 2021 SCCL at the estadio nacional.</w:t>
      </w:r>
    </w:p>
    <w:p w14:paraId="4C619EC9" w14:textId="77777777" w:rsidR="001A305A" w:rsidRPr="001A305A" w:rsidRDefault="001A305A" w:rsidP="0016019F">
      <w:pPr>
        <w:rPr>
          <w:rFonts w:ascii="Poppins" w:eastAsia="Poppins" w:hAnsi="Poppins" w:cs="Poppins"/>
          <w:b/>
          <w:sz w:val="20"/>
          <w:szCs w:val="20"/>
          <w:lang w:val="en-US"/>
        </w:rPr>
      </w:pPr>
    </w:p>
    <w:p w14:paraId="3AB6A51B" w14:textId="77777777" w:rsidR="0016019F" w:rsidRPr="007F3E33" w:rsidRDefault="0016019F" w:rsidP="0016019F">
      <w:pPr>
        <w:rPr>
          <w:rFonts w:ascii="Poppins" w:eastAsia="Poppins" w:hAnsi="Poppins" w:cs="Poppins"/>
          <w:bCs/>
          <w:sz w:val="20"/>
          <w:szCs w:val="20"/>
          <w:lang w:val="en-US"/>
        </w:rPr>
      </w:pPr>
      <w:r w:rsidRPr="007F3E33">
        <w:rPr>
          <w:rFonts w:ascii="Poppins" w:eastAsia="Poppins" w:hAnsi="Poppins" w:cs="Poppins"/>
          <w:bCs/>
          <w:sz w:val="20"/>
          <w:szCs w:val="20"/>
          <w:lang w:val="en-US"/>
        </w:rPr>
        <w:t>FC Motagua: Has scored goals in 22 games, did not score in 6 games, has 12 clean sheets and conceded goals in 16 games and has tied (0-0) three times.</w:t>
      </w:r>
    </w:p>
    <w:p w14:paraId="0BE8CF15" w14:textId="6DF067F6" w:rsidR="0016019F" w:rsidRPr="007F3E33" w:rsidRDefault="0016019F" w:rsidP="0016019F">
      <w:pPr>
        <w:rPr>
          <w:rFonts w:ascii="Poppins" w:eastAsia="Poppins" w:hAnsi="Poppins" w:cs="Poppins"/>
          <w:bCs/>
          <w:sz w:val="20"/>
          <w:szCs w:val="20"/>
          <w:lang w:val="en-US"/>
        </w:rPr>
      </w:pPr>
      <w:r w:rsidRPr="007F3E33">
        <w:rPr>
          <w:rFonts w:ascii="Poppins" w:eastAsia="Poppins" w:hAnsi="Poppins" w:cs="Poppins"/>
          <w:bCs/>
          <w:sz w:val="20"/>
          <w:szCs w:val="20"/>
          <w:lang w:val="en-US"/>
        </w:rPr>
        <w:t>RECORD IN FIRST LEG: G-12 W-5 D-3 L-4.</w:t>
      </w:r>
    </w:p>
    <w:p w14:paraId="3AD13F94" w14:textId="77777777" w:rsidR="00160CCB" w:rsidRPr="001A305A" w:rsidRDefault="00160CCB" w:rsidP="0016019F">
      <w:pPr>
        <w:rPr>
          <w:rFonts w:ascii="Poppins" w:eastAsia="Poppins" w:hAnsi="Poppins" w:cs="Poppins"/>
          <w:b/>
          <w:sz w:val="20"/>
          <w:szCs w:val="20"/>
          <w:lang w:val="en-US"/>
        </w:rPr>
      </w:pPr>
    </w:p>
    <w:p w14:paraId="7D5D1D09" w14:textId="449AEC3A" w:rsidR="0016019F" w:rsidRDefault="0016019F" w:rsidP="0016019F">
      <w:pPr>
        <w:rPr>
          <w:rFonts w:ascii="Poppins" w:eastAsia="Poppins" w:hAnsi="Poppins" w:cs="Poppins"/>
          <w:b/>
          <w:sz w:val="20"/>
          <w:szCs w:val="20"/>
        </w:rPr>
      </w:pPr>
      <w:r w:rsidRPr="0016019F">
        <w:rPr>
          <w:rFonts w:ascii="Poppins" w:eastAsia="Poppins" w:hAnsi="Poppins" w:cs="Poppins"/>
          <w:b/>
          <w:sz w:val="20"/>
          <w:szCs w:val="20"/>
        </w:rPr>
        <w:t xml:space="preserve">TRIUMPH WITH MOST GOALS: 3-0 </w:t>
      </w:r>
      <w:r w:rsidR="00160CCB">
        <w:rPr>
          <w:rFonts w:ascii="Poppins" w:eastAsia="Poppins" w:hAnsi="Poppins" w:cs="Poppins"/>
          <w:b/>
          <w:sz w:val="20"/>
          <w:szCs w:val="20"/>
        </w:rPr>
        <w:t>vs.</w:t>
      </w:r>
      <w:r w:rsidRPr="0016019F">
        <w:rPr>
          <w:rFonts w:ascii="Poppins" w:eastAsia="Poppins" w:hAnsi="Poppins" w:cs="Poppins"/>
          <w:b/>
          <w:sz w:val="20"/>
          <w:szCs w:val="20"/>
        </w:rPr>
        <w:t xml:space="preserve"> Alianza of El Salvador (Marco Tulio Vega, Juan Pablo Montes and Marcelo Estigarribia), 2019 Semifinal, estadio olimpico of San Pedro Sula (Oct-30).</w:t>
      </w:r>
    </w:p>
    <w:p w14:paraId="54A98E7F" w14:textId="77777777" w:rsidR="00160CCB" w:rsidRPr="0016019F" w:rsidRDefault="00160CCB" w:rsidP="0016019F">
      <w:pPr>
        <w:rPr>
          <w:rFonts w:ascii="Poppins" w:eastAsia="Poppins" w:hAnsi="Poppins" w:cs="Poppins"/>
          <w:b/>
          <w:sz w:val="20"/>
          <w:szCs w:val="20"/>
        </w:rPr>
      </w:pPr>
    </w:p>
    <w:p w14:paraId="782FDC40" w14:textId="066538D4" w:rsidR="0016019F" w:rsidRPr="00160CCB"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BRACES (5): </w:t>
      </w:r>
      <w:r w:rsidRPr="00160CCB">
        <w:rPr>
          <w:rFonts w:ascii="Poppins" w:eastAsia="Poppins" w:hAnsi="Poppins" w:cs="Poppins"/>
          <w:bCs/>
          <w:sz w:val="20"/>
          <w:szCs w:val="20"/>
          <w:lang w:val="en-US"/>
        </w:rPr>
        <w:t xml:space="preserve">Juan Pablo Montes (HON) vs. Portmore United in the quarterfinals 2018, Rubilio Castillo (HON) vs. Portmore United in the quarterfinals 2018, Rubilio Castillo (HON) vs. Herediano in the 2018 final, Kevin López (HON) vs. Universitario of Panama in the round of 16 2021 and Roberto Moreira Aldana (PAR) vs. Marathon in quarterfinals 2021. </w:t>
      </w:r>
      <w:r w:rsidRPr="00160CCB">
        <w:rPr>
          <w:rFonts w:ascii="Poppins" w:eastAsia="Poppins" w:hAnsi="Poppins" w:cs="Poppins"/>
          <w:b/>
          <w:sz w:val="20"/>
          <w:szCs w:val="20"/>
          <w:lang w:val="en-US"/>
        </w:rPr>
        <w:t>HAT-TRICKS</w:t>
      </w:r>
      <w:r w:rsidRPr="00160CCB">
        <w:rPr>
          <w:rFonts w:ascii="Poppins" w:eastAsia="Poppins" w:hAnsi="Poppins" w:cs="Poppins"/>
          <w:bCs/>
          <w:sz w:val="20"/>
          <w:szCs w:val="20"/>
          <w:lang w:val="en-US"/>
        </w:rPr>
        <w:t xml:space="preserve"> (0)</w:t>
      </w:r>
    </w:p>
    <w:p w14:paraId="7441C2A0" w14:textId="77777777" w:rsidR="00160CCB" w:rsidRPr="001A305A" w:rsidRDefault="00160CCB" w:rsidP="0016019F">
      <w:pPr>
        <w:rPr>
          <w:rFonts w:ascii="Poppins" w:eastAsia="Poppins" w:hAnsi="Poppins" w:cs="Poppins"/>
          <w:b/>
          <w:sz w:val="20"/>
          <w:szCs w:val="20"/>
          <w:lang w:val="en-US"/>
        </w:rPr>
      </w:pPr>
    </w:p>
    <w:p w14:paraId="5F21785D" w14:textId="19D47B60"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FC Motagua is one win away from equaling Deportivo Saprissa (CRC) as the team with the most wins in SCL history with 13.</w:t>
      </w:r>
    </w:p>
    <w:p w14:paraId="078DC01C" w14:textId="77777777" w:rsidR="00160CCB" w:rsidRPr="001A305A" w:rsidRDefault="00160CCB" w:rsidP="0016019F">
      <w:pPr>
        <w:rPr>
          <w:rFonts w:ascii="Poppins" w:eastAsia="Poppins" w:hAnsi="Poppins" w:cs="Poppins"/>
          <w:b/>
          <w:sz w:val="20"/>
          <w:szCs w:val="20"/>
          <w:lang w:val="en-US"/>
        </w:rPr>
      </w:pPr>
    </w:p>
    <w:p w14:paraId="22135E08" w14:textId="3870782A"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FC Motagua is the team with the most games without conceding goals (12) with 42.9%, with the most games without scoring goals (6) and the most goals conceded with (16), the most tied games (10) and with the most games scoring goals (22).</w:t>
      </w:r>
    </w:p>
    <w:p w14:paraId="4DBEBF58" w14:textId="77777777" w:rsidR="00160CCB" w:rsidRPr="001A305A" w:rsidRDefault="00160CCB" w:rsidP="0016019F">
      <w:pPr>
        <w:rPr>
          <w:rFonts w:ascii="Poppins" w:eastAsia="Poppins" w:hAnsi="Poppins" w:cs="Poppins"/>
          <w:b/>
          <w:sz w:val="20"/>
          <w:szCs w:val="20"/>
          <w:lang w:val="en-US"/>
        </w:rPr>
      </w:pPr>
    </w:p>
    <w:p w14:paraId="5C0B0F01" w14:textId="29BF75E0" w:rsidR="0016019F" w:rsidRDefault="0016019F" w:rsidP="0016019F">
      <w:pPr>
        <w:rPr>
          <w:rFonts w:ascii="Poppins" w:eastAsia="Poppins" w:hAnsi="Poppins" w:cs="Poppins"/>
          <w:b/>
          <w:sz w:val="20"/>
          <w:szCs w:val="20"/>
          <w:lang w:val="en-US"/>
        </w:rPr>
      </w:pPr>
      <w:r w:rsidRPr="001A305A">
        <w:rPr>
          <w:rFonts w:ascii="Poppins" w:eastAsia="Poppins" w:hAnsi="Poppins" w:cs="Poppins"/>
          <w:b/>
          <w:sz w:val="20"/>
          <w:szCs w:val="20"/>
          <w:lang w:val="en-US"/>
        </w:rPr>
        <w:t>FC Motagua is undefeated in the Round of 16 (4W-3D) 71.4% effectiveness.</w:t>
      </w:r>
    </w:p>
    <w:p w14:paraId="3119E339" w14:textId="77777777" w:rsidR="00160CCB" w:rsidRPr="001A305A" w:rsidRDefault="00160CCB" w:rsidP="0016019F">
      <w:pPr>
        <w:rPr>
          <w:rFonts w:ascii="Poppins" w:eastAsia="Poppins" w:hAnsi="Poppins" w:cs="Poppins"/>
          <w:b/>
          <w:sz w:val="20"/>
          <w:szCs w:val="20"/>
          <w:lang w:val="en-US"/>
        </w:rPr>
      </w:pPr>
    </w:p>
    <w:p w14:paraId="2F4B78C0" w14:textId="492EDB2C" w:rsidR="0016019F" w:rsidRPr="00160CCB"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Jonathan Rougier (ARG). </w:t>
      </w:r>
      <w:r w:rsidRPr="00160CCB">
        <w:rPr>
          <w:rFonts w:ascii="Poppins" w:eastAsia="Poppins" w:hAnsi="Poppins" w:cs="Poppins"/>
          <w:bCs/>
          <w:sz w:val="20"/>
          <w:szCs w:val="20"/>
          <w:lang w:val="en-US"/>
        </w:rPr>
        <w:t>He is the active goalkeeper with the most saves in the Concacaf League with (67) he made 21 saves in 2018, 22 in 2019, 4 in 2020 and 20 in 2021. He was runner-up in 2018, 2019, 2021 and received the Gold Glove Award in 2019 also was elected for the Best XI.</w:t>
      </w:r>
    </w:p>
    <w:p w14:paraId="259AFC2E" w14:textId="77777777" w:rsidR="00160CCB" w:rsidRPr="001A305A" w:rsidRDefault="00160CCB" w:rsidP="0016019F">
      <w:pPr>
        <w:rPr>
          <w:rFonts w:ascii="Poppins" w:eastAsia="Poppins" w:hAnsi="Poppins" w:cs="Poppins"/>
          <w:b/>
          <w:sz w:val="20"/>
          <w:szCs w:val="20"/>
          <w:lang w:val="en-US"/>
        </w:rPr>
      </w:pPr>
    </w:p>
    <w:p w14:paraId="7D6419FD" w14:textId="45C93858" w:rsidR="0016019F" w:rsidRPr="00160CCB"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Eddie Hernandez (HON). </w:t>
      </w:r>
      <w:r w:rsidRPr="00160CCB">
        <w:rPr>
          <w:rFonts w:ascii="Poppins" w:eastAsia="Poppins" w:hAnsi="Poppins" w:cs="Poppins"/>
          <w:bCs/>
          <w:sz w:val="20"/>
          <w:szCs w:val="20"/>
          <w:lang w:val="en-US"/>
        </w:rPr>
        <w:t>The striker has played in 3 editions of the SCL with CD Olimpia (2019, 2020 and 2021) scoring 2 goals vs. Inter Moengotapoe from Suriname in the Round of 16 in 2021.</w:t>
      </w:r>
    </w:p>
    <w:p w14:paraId="53835452" w14:textId="77777777" w:rsidR="00160CCB" w:rsidRPr="001A305A" w:rsidRDefault="00160CCB" w:rsidP="0016019F">
      <w:pPr>
        <w:rPr>
          <w:rFonts w:ascii="Poppins" w:eastAsia="Poppins" w:hAnsi="Poppins" w:cs="Poppins"/>
          <w:b/>
          <w:sz w:val="20"/>
          <w:szCs w:val="20"/>
          <w:lang w:val="en-US"/>
        </w:rPr>
      </w:pPr>
    </w:p>
    <w:p w14:paraId="0446009D" w14:textId="77777777" w:rsidR="0016019F" w:rsidRPr="00160CCB" w:rsidRDefault="0016019F" w:rsidP="0016019F">
      <w:pPr>
        <w:rPr>
          <w:rFonts w:ascii="Poppins" w:eastAsia="Poppins" w:hAnsi="Poppins" w:cs="Poppins"/>
          <w:bCs/>
          <w:sz w:val="20"/>
          <w:szCs w:val="20"/>
          <w:lang w:val="en-US"/>
        </w:rPr>
      </w:pPr>
      <w:r w:rsidRPr="001A305A">
        <w:rPr>
          <w:rFonts w:ascii="Poppins" w:eastAsia="Poppins" w:hAnsi="Poppins" w:cs="Poppins"/>
          <w:b/>
          <w:sz w:val="20"/>
          <w:szCs w:val="20"/>
          <w:lang w:val="en-US"/>
        </w:rPr>
        <w:t xml:space="preserve">Roberto Moreira (PAR). </w:t>
      </w:r>
      <w:r w:rsidRPr="00160CCB">
        <w:rPr>
          <w:rFonts w:ascii="Poppins" w:eastAsia="Poppins" w:hAnsi="Poppins" w:cs="Poppins"/>
          <w:bCs/>
          <w:sz w:val="20"/>
          <w:szCs w:val="20"/>
          <w:lang w:val="en-US"/>
        </w:rPr>
        <w:t>He is the Paraguayan soccer player with the most goals (7 and 1 assist) in the Concacaf League. He was runner-up in 2018, 2019, 2021).</w:t>
      </w:r>
    </w:p>
    <w:p w14:paraId="324B4691" w14:textId="0C924AB3" w:rsidR="00BD1EB2" w:rsidRPr="00160CCB" w:rsidRDefault="0016019F" w:rsidP="0016019F">
      <w:pPr>
        <w:rPr>
          <w:bCs/>
          <w:highlight w:val="yellow"/>
          <w:lang w:val="en-US"/>
        </w:rPr>
      </w:pPr>
      <w:r w:rsidRPr="00160CCB">
        <w:rPr>
          <w:rFonts w:ascii="Poppins" w:eastAsia="Poppins" w:hAnsi="Poppins" w:cs="Poppins"/>
          <w:bCs/>
          <w:sz w:val="20"/>
          <w:szCs w:val="20"/>
          <w:lang w:val="en-US"/>
        </w:rPr>
        <w:t>Juan Delgado (HON) was the player with the most ball recoveries in the 2021 SCL (21).</w:t>
      </w:r>
    </w:p>
    <w:p w14:paraId="1CD3E34B" w14:textId="21E615DA" w:rsidR="00BD1EB2" w:rsidRPr="001A305A" w:rsidRDefault="00BD1EB2">
      <w:pPr>
        <w:spacing w:before="200"/>
        <w:jc w:val="center"/>
        <w:rPr>
          <w:shd w:val="clear" w:color="auto" w:fill="999999"/>
          <w:lang w:val="en-US"/>
        </w:rPr>
      </w:pPr>
      <w:bookmarkStart w:id="8" w:name="_xml42cf1m0us" w:colFirst="0" w:colLast="0"/>
      <w:bookmarkEnd w:id="8"/>
    </w:p>
    <w:sectPr w:rsidR="00BD1EB2" w:rsidRPr="001A305A">
      <w:headerReference w:type="default" r:id="rId12"/>
      <w:footerReference w:type="default" r:id="rId13"/>
      <w:pgSz w:w="11909" w:h="16834"/>
      <w:pgMar w:top="992" w:right="1440" w:bottom="1440" w:left="1440" w:header="720" w:footer="4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63CC6" w14:textId="77777777" w:rsidR="003543F6" w:rsidRDefault="003543F6">
      <w:pPr>
        <w:spacing w:line="240" w:lineRule="auto"/>
      </w:pPr>
      <w:r>
        <w:separator/>
      </w:r>
    </w:p>
  </w:endnote>
  <w:endnote w:type="continuationSeparator" w:id="0">
    <w:p w14:paraId="33AB5CBE" w14:textId="77777777" w:rsidR="003543F6" w:rsidRDefault="00354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panose1 w:val="020B0604020202020204"/>
    <w:charset w:val="00"/>
    <w:family w:val="auto"/>
    <w:pitch w:val="variable"/>
    <w:sig w:usb0="00008007" w:usb1="00000000" w:usb2="00000000" w:usb3="00000000" w:csb0="00000093" w:csb1="00000000"/>
  </w:font>
  <w:font w:name="Poppins Black">
    <w:panose1 w:val="00000A00000000000000"/>
    <w:charset w:val="4D"/>
    <w:family w:val="auto"/>
    <w:pitch w:val="variable"/>
    <w:sig w:usb0="00008007" w:usb1="00000000" w:usb2="00000000" w:usb3="00000000" w:csb0="00000093" w:csb1="00000000"/>
  </w:font>
  <w:font w:name="Poppins ExtraBold">
    <w:panose1 w:val="020B0604020202020204"/>
    <w:charset w:val="4D"/>
    <w:family w:val="auto"/>
    <w:pitch w:val="variable"/>
    <w:sig w:usb0="00008007" w:usb1="00000000" w:usb2="00000000" w:usb3="00000000" w:csb0="00000093" w:csb1="00000000"/>
  </w:font>
  <w:font w:name="Poppins SemiBold">
    <w:panose1 w:val="020B0604020202020204"/>
    <w:charset w:val="4D"/>
    <w:family w:val="auto"/>
    <w:pitch w:val="variable"/>
    <w:sig w:usb0="00008007" w:usb1="00000000" w:usb2="00000000" w:usb3="00000000" w:csb0="00000093" w:csb1="00000000"/>
  </w:font>
  <w:font w:name="Lato">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FA48" w14:textId="5371646B" w:rsidR="00414B9B" w:rsidRDefault="00414B9B">
    <w:pPr>
      <w:rPr>
        <w:rFonts w:ascii="Lato" w:eastAsia="Lato" w:hAnsi="Lato" w:cs="Lato"/>
        <w:b/>
        <w:sz w:val="14"/>
        <w:szCs w:val="14"/>
      </w:rPr>
    </w:pPr>
  </w:p>
  <w:p w14:paraId="5CB870F9" w14:textId="77777777" w:rsidR="00414B9B" w:rsidRDefault="00414B9B">
    <w:pPr>
      <w:rPr>
        <w:rFonts w:ascii="Lato" w:eastAsia="Lato" w:hAnsi="Lato" w:cs="Lato"/>
        <w:b/>
        <w:sz w:val="14"/>
        <w:szCs w:val="14"/>
      </w:rPr>
    </w:pPr>
  </w:p>
  <w:p w14:paraId="2AD2F1FA" w14:textId="14A585EB" w:rsidR="00414B9B" w:rsidRDefault="00414B9B">
    <w:pPr>
      <w:rPr>
        <w:rFonts w:ascii="Poppins" w:eastAsia="Poppins" w:hAnsi="Poppins" w:cs="Poppin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C156" w14:textId="77777777" w:rsidR="003543F6" w:rsidRDefault="003543F6">
      <w:pPr>
        <w:spacing w:line="240" w:lineRule="auto"/>
      </w:pPr>
      <w:r>
        <w:separator/>
      </w:r>
    </w:p>
  </w:footnote>
  <w:footnote w:type="continuationSeparator" w:id="0">
    <w:p w14:paraId="1E925C2B" w14:textId="77777777" w:rsidR="003543F6" w:rsidRDefault="003543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4836" w14:textId="77777777" w:rsidR="00414B9B" w:rsidRDefault="00414B9B">
    <w:r>
      <w:rPr>
        <w:noProof/>
      </w:rPr>
      <w:drawing>
        <wp:anchor distT="0" distB="0" distL="0" distR="0" simplePos="0" relativeHeight="251658240" behindDoc="0" locked="0" layoutInCell="1" hidden="0" allowOverlap="1" wp14:anchorId="6E93D4B5" wp14:editId="3854193E">
          <wp:simplePos x="0" y="0"/>
          <wp:positionH relativeFrom="page">
            <wp:posOffset>914400</wp:posOffset>
          </wp:positionH>
          <wp:positionV relativeFrom="page">
            <wp:posOffset>457200</wp:posOffset>
          </wp:positionV>
          <wp:extent cx="5731200" cy="673100"/>
          <wp:effectExtent l="0" t="0" r="0" b="0"/>
          <wp:wrapSquare wrapText="bothSides" distT="0" distB="0" distL="0" distR="0"/>
          <wp:docPr id="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
                  <a:srcRect/>
                  <a:stretch>
                    <a:fillRect/>
                  </a:stretch>
                </pic:blipFill>
                <pic:spPr>
                  <a:xfrm>
                    <a:off x="0" y="0"/>
                    <a:ext cx="5731200" cy="673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5CAF"/>
    <w:multiLevelType w:val="multilevel"/>
    <w:tmpl w:val="D6E6F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1A5E4C"/>
    <w:multiLevelType w:val="multilevel"/>
    <w:tmpl w:val="BC2466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70812"/>
    <w:multiLevelType w:val="multilevel"/>
    <w:tmpl w:val="A9AA9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AB6465"/>
    <w:multiLevelType w:val="multilevel"/>
    <w:tmpl w:val="810E689E"/>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42775B"/>
    <w:multiLevelType w:val="multilevel"/>
    <w:tmpl w:val="6054D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FC1B74"/>
    <w:multiLevelType w:val="multilevel"/>
    <w:tmpl w:val="DBE0CDB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038D8"/>
    <w:multiLevelType w:val="multilevel"/>
    <w:tmpl w:val="C72C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775F83"/>
    <w:multiLevelType w:val="multilevel"/>
    <w:tmpl w:val="CB1A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65183"/>
    <w:multiLevelType w:val="multilevel"/>
    <w:tmpl w:val="CA302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2A49A2"/>
    <w:multiLevelType w:val="multilevel"/>
    <w:tmpl w:val="19203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87213"/>
    <w:multiLevelType w:val="multilevel"/>
    <w:tmpl w:val="0FAE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10"/>
  </w:num>
  <w:num w:numId="8">
    <w:abstractNumId w:val="7"/>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B2"/>
    <w:rsid w:val="00024B69"/>
    <w:rsid w:val="000302E4"/>
    <w:rsid w:val="00062C21"/>
    <w:rsid w:val="00070B1C"/>
    <w:rsid w:val="00093DB0"/>
    <w:rsid w:val="000A0F85"/>
    <w:rsid w:val="00127FFB"/>
    <w:rsid w:val="0016019F"/>
    <w:rsid w:val="00160CCB"/>
    <w:rsid w:val="0019136E"/>
    <w:rsid w:val="001A305A"/>
    <w:rsid w:val="001D0C28"/>
    <w:rsid w:val="002E4207"/>
    <w:rsid w:val="002E7B55"/>
    <w:rsid w:val="00314F09"/>
    <w:rsid w:val="00340150"/>
    <w:rsid w:val="00344C72"/>
    <w:rsid w:val="003526EA"/>
    <w:rsid w:val="003543F6"/>
    <w:rsid w:val="00373929"/>
    <w:rsid w:val="003C6D32"/>
    <w:rsid w:val="003E206D"/>
    <w:rsid w:val="00412995"/>
    <w:rsid w:val="00414B9B"/>
    <w:rsid w:val="00423EC1"/>
    <w:rsid w:val="0043154A"/>
    <w:rsid w:val="004927D8"/>
    <w:rsid w:val="004A0CFE"/>
    <w:rsid w:val="004E55FF"/>
    <w:rsid w:val="005341BB"/>
    <w:rsid w:val="00593164"/>
    <w:rsid w:val="005E22CD"/>
    <w:rsid w:val="006539F6"/>
    <w:rsid w:val="00747545"/>
    <w:rsid w:val="00765A1A"/>
    <w:rsid w:val="00770928"/>
    <w:rsid w:val="007738E5"/>
    <w:rsid w:val="007F3E33"/>
    <w:rsid w:val="00810BA6"/>
    <w:rsid w:val="008341CD"/>
    <w:rsid w:val="00860A38"/>
    <w:rsid w:val="009160E2"/>
    <w:rsid w:val="009673C0"/>
    <w:rsid w:val="00A42BCA"/>
    <w:rsid w:val="00A60F97"/>
    <w:rsid w:val="00A81F52"/>
    <w:rsid w:val="00AA10C2"/>
    <w:rsid w:val="00B01383"/>
    <w:rsid w:val="00B334D8"/>
    <w:rsid w:val="00BA7E3C"/>
    <w:rsid w:val="00BD1EB2"/>
    <w:rsid w:val="00C514AD"/>
    <w:rsid w:val="00CC1196"/>
    <w:rsid w:val="00D379F0"/>
    <w:rsid w:val="00D459D5"/>
    <w:rsid w:val="00D477B0"/>
    <w:rsid w:val="00D57710"/>
    <w:rsid w:val="00DA10CB"/>
    <w:rsid w:val="00E2082C"/>
    <w:rsid w:val="00E741D0"/>
    <w:rsid w:val="00E75815"/>
    <w:rsid w:val="00F45102"/>
    <w:rsid w:val="00F51111"/>
    <w:rsid w:val="00F9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8AF8"/>
  <w15:docId w15:val="{A57C0D07-7FE1-AF4F-9C2F-31F4F8E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160" w:line="240" w:lineRule="auto"/>
      <w:jc w:val="center"/>
    </w:pPr>
    <w:rPr>
      <w:rFonts w:ascii="Poppins" w:eastAsia="Poppins" w:hAnsi="Poppins" w:cs="Poppins"/>
      <w:sz w:val="19"/>
      <w:szCs w:val="1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5E22CD"/>
    <w:pPr>
      <w:tabs>
        <w:tab w:val="center" w:pos="4680"/>
        <w:tab w:val="right" w:pos="9360"/>
      </w:tabs>
      <w:spacing w:line="240" w:lineRule="auto"/>
    </w:pPr>
  </w:style>
  <w:style w:type="character" w:customStyle="1" w:styleId="HeaderChar">
    <w:name w:val="Header Char"/>
    <w:basedOn w:val="DefaultParagraphFont"/>
    <w:link w:val="Header"/>
    <w:uiPriority w:val="99"/>
    <w:rsid w:val="005E22CD"/>
  </w:style>
  <w:style w:type="paragraph" w:styleId="Footer">
    <w:name w:val="footer"/>
    <w:basedOn w:val="Normal"/>
    <w:link w:val="FooterChar"/>
    <w:uiPriority w:val="99"/>
    <w:unhideWhenUsed/>
    <w:rsid w:val="005E22CD"/>
    <w:pPr>
      <w:tabs>
        <w:tab w:val="center" w:pos="4680"/>
        <w:tab w:val="right" w:pos="9360"/>
      </w:tabs>
      <w:spacing w:line="240" w:lineRule="auto"/>
    </w:pPr>
  </w:style>
  <w:style w:type="character" w:customStyle="1" w:styleId="FooterChar">
    <w:name w:val="Footer Char"/>
    <w:basedOn w:val="DefaultParagraphFont"/>
    <w:link w:val="Footer"/>
    <w:uiPriority w:val="99"/>
    <w:rsid w:val="005E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2022-08-15T17:35:00Z</dcterms:created>
  <dcterms:modified xsi:type="dcterms:W3CDTF">2022-08-15T18:04:00Z</dcterms:modified>
</cp:coreProperties>
</file>